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B4" w:rsidRPr="00CD0BB4" w:rsidRDefault="00CD0BB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CD0BB4" w:rsidRPr="00CD0BB4" w:rsidRDefault="00CD0BB4">
      <w:pPr>
        <w:rPr>
          <w:rFonts w:ascii="Arial Narrow" w:hAnsi="Arial Narrow"/>
          <w:sz w:val="24"/>
          <w:szCs w:val="24"/>
        </w:rPr>
      </w:pPr>
    </w:p>
    <w:tbl>
      <w:tblPr>
        <w:tblW w:w="8931" w:type="dxa"/>
        <w:tblInd w:w="239" w:type="dxa"/>
        <w:tblLook w:val="04A0" w:firstRow="1" w:lastRow="0" w:firstColumn="1" w:lastColumn="0" w:noHBand="0" w:noVBand="1"/>
      </w:tblPr>
      <w:tblGrid>
        <w:gridCol w:w="1074"/>
        <w:gridCol w:w="126"/>
        <w:gridCol w:w="1211"/>
        <w:gridCol w:w="823"/>
        <w:gridCol w:w="706"/>
        <w:gridCol w:w="1239"/>
        <w:gridCol w:w="1341"/>
        <w:gridCol w:w="2411"/>
      </w:tblGrid>
      <w:tr w:rsidR="00CD0BB4" w:rsidRPr="00CD0BB4" w:rsidTr="00593261">
        <w:trPr>
          <w:trHeight w:val="279"/>
        </w:trPr>
        <w:tc>
          <w:tcPr>
            <w:tcW w:w="8931" w:type="dxa"/>
            <w:gridSpan w:val="8"/>
            <w:shd w:val="clear" w:color="auto" w:fill="808080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color w:val="FFFFFF"/>
                <w:sz w:val="24"/>
                <w:szCs w:val="24"/>
              </w:rPr>
              <w:t>CONTROL DE EMISIÓN</w:t>
            </w:r>
          </w:p>
        </w:tc>
      </w:tr>
      <w:tr w:rsidR="00CD0BB4" w:rsidRPr="00CD0BB4" w:rsidTr="00593261">
        <w:trPr>
          <w:trHeight w:val="185"/>
        </w:trPr>
        <w:tc>
          <w:tcPr>
            <w:tcW w:w="8931" w:type="dxa"/>
            <w:gridSpan w:val="8"/>
            <w:shd w:val="clear" w:color="auto" w:fill="auto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CD0BB4" w:rsidRPr="00CD0BB4" w:rsidTr="00593261">
        <w:trPr>
          <w:trHeight w:val="268"/>
        </w:trPr>
        <w:tc>
          <w:tcPr>
            <w:tcW w:w="120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Nombre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Puesto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Firma</w:t>
            </w:r>
          </w:p>
        </w:tc>
      </w:tr>
      <w:tr w:rsidR="00CD0BB4" w:rsidRPr="00CD0BB4" w:rsidTr="00593261">
        <w:trPr>
          <w:trHeight w:val="836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Elaboró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Rosa Alejandra Doño Delgadillo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Responsable de Selección y Adquisición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28/04/2017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D0BB4" w:rsidRPr="00CD0BB4" w:rsidTr="00593261">
        <w:trPr>
          <w:trHeight w:val="826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Revisó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Claudia Dianne Vaca Gaviño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Jefa de unidad de Biblioteca Antonio Alatorre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28/04/2017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D0BB4" w:rsidRPr="00CD0BB4" w:rsidTr="00593261">
        <w:trPr>
          <w:trHeight w:val="826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Autorizó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Claudia Dianne Vaca Gaviño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Jefa de Unidad de Biblioteca Antonio Alatorre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28/04/2017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D0BB4" w:rsidRPr="00CD0BB4" w:rsidTr="00593261">
        <w:trPr>
          <w:trHeight w:val="279"/>
        </w:trPr>
        <w:tc>
          <w:tcPr>
            <w:tcW w:w="8931" w:type="dxa"/>
            <w:gridSpan w:val="8"/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D0BB4" w:rsidRPr="00CD0BB4" w:rsidTr="00593261">
        <w:trPr>
          <w:trHeight w:val="279"/>
        </w:trPr>
        <w:tc>
          <w:tcPr>
            <w:tcW w:w="8931" w:type="dxa"/>
            <w:gridSpan w:val="8"/>
            <w:shd w:val="clear" w:color="auto" w:fill="808080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color w:val="FFFFFF"/>
                <w:sz w:val="24"/>
                <w:szCs w:val="24"/>
              </w:rPr>
              <w:t>CONTROL DE CAMBIOS</w:t>
            </w:r>
          </w:p>
        </w:tc>
      </w:tr>
      <w:tr w:rsidR="00CD0BB4" w:rsidRPr="00CD0BB4" w:rsidTr="00593261">
        <w:trPr>
          <w:trHeight w:val="185"/>
        </w:trPr>
        <w:tc>
          <w:tcPr>
            <w:tcW w:w="893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</w:p>
        </w:tc>
      </w:tr>
      <w:tr w:rsidR="00CD0BB4" w:rsidRPr="00CD0BB4" w:rsidTr="00593261">
        <w:trPr>
          <w:trHeight w:val="54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Revisión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>Apartado(s) afectado(s)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BB4">
              <w:rPr>
                <w:rFonts w:ascii="Arial Narrow" w:hAnsi="Arial Narrow"/>
                <w:b/>
                <w:sz w:val="24"/>
                <w:szCs w:val="24"/>
              </w:rPr>
              <w:t xml:space="preserve">Descripción de cambios </w:t>
            </w:r>
          </w:p>
        </w:tc>
      </w:tr>
      <w:tr w:rsidR="00CD0BB4" w:rsidRPr="00CD0BB4" w:rsidTr="00593261">
        <w:trPr>
          <w:trHeight w:val="28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D0BB4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D0BB4">
              <w:rPr>
                <w:rFonts w:ascii="Arial Narrow" w:hAnsi="Arial Narrow"/>
                <w:color w:val="000000"/>
                <w:sz w:val="24"/>
                <w:szCs w:val="24"/>
              </w:rPr>
              <w:t>28 de abril de 2017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D0BB4">
              <w:rPr>
                <w:rFonts w:ascii="Arial Narrow" w:hAnsi="Arial Narrow"/>
                <w:color w:val="000000"/>
                <w:sz w:val="24"/>
                <w:szCs w:val="24"/>
              </w:rPr>
              <w:t>Biblioteca Antonio Alatorre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BB4" w:rsidRPr="00CD0BB4" w:rsidRDefault="00CD0BB4" w:rsidP="001A775E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D0BB4">
              <w:rPr>
                <w:rFonts w:ascii="Arial Narrow" w:hAnsi="Arial Narrow"/>
                <w:sz w:val="24"/>
                <w:szCs w:val="24"/>
              </w:rPr>
              <w:t>Actualización con base en la Norma ISO 9001:2015.</w:t>
            </w:r>
          </w:p>
        </w:tc>
      </w:tr>
      <w:tr w:rsidR="00694877" w:rsidRPr="00CD0BB4" w:rsidTr="00593261">
        <w:trPr>
          <w:trHeight w:val="28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77" w:rsidRPr="00CD0BB4" w:rsidRDefault="00694877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77" w:rsidRPr="00CD0BB4" w:rsidRDefault="00694877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20 de julio de 2017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77" w:rsidRPr="00CD0BB4" w:rsidRDefault="00694877" w:rsidP="001A775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Biblioteca Antonio Alatorre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77" w:rsidRPr="00CD0BB4" w:rsidRDefault="00694877" w:rsidP="001A775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Actualización de instructivo.</w:t>
            </w:r>
          </w:p>
        </w:tc>
      </w:tr>
      <w:tr w:rsidR="004B24FD" w:rsidRPr="00CD0BB4" w:rsidTr="00593261">
        <w:trPr>
          <w:trHeight w:val="28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FD" w:rsidRPr="00CD0BB4" w:rsidRDefault="004B24FD" w:rsidP="004B24F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FD" w:rsidRPr="00CD0BB4" w:rsidRDefault="004B24FD" w:rsidP="004B24F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de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agosto 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de 2017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FD" w:rsidRPr="00CD0BB4" w:rsidRDefault="004B24FD" w:rsidP="004B24FD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Biblioteca Antonio Alatorre</w:t>
            </w:r>
          </w:p>
        </w:tc>
        <w:tc>
          <w:tcPr>
            <w:tcW w:w="4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4FD" w:rsidRPr="00CD0BB4" w:rsidRDefault="004B24FD" w:rsidP="004B24FD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Actualización de instructivo.</w:t>
            </w:r>
          </w:p>
        </w:tc>
      </w:tr>
    </w:tbl>
    <w:p w:rsidR="002F6FBE" w:rsidRPr="00CD0BB4" w:rsidRDefault="002F6FBE" w:rsidP="001A74FF">
      <w:pPr>
        <w:jc w:val="center"/>
        <w:rPr>
          <w:rFonts w:ascii="Arial Narrow" w:hAnsi="Arial Narrow"/>
          <w:b/>
          <w:sz w:val="24"/>
          <w:szCs w:val="24"/>
        </w:rPr>
      </w:pPr>
    </w:p>
    <w:p w:rsidR="001A74FF" w:rsidRDefault="00CD0BB4" w:rsidP="00F856D3">
      <w:pPr>
        <w:jc w:val="center"/>
        <w:rPr>
          <w:rFonts w:ascii="Arial Narrow" w:hAnsi="Arial Narrow"/>
          <w:b/>
          <w:sz w:val="24"/>
          <w:szCs w:val="24"/>
        </w:rPr>
      </w:pPr>
      <w:r w:rsidRPr="00CD0BB4">
        <w:rPr>
          <w:rFonts w:ascii="Arial Narrow" w:hAnsi="Arial Narrow"/>
          <w:b/>
          <w:sz w:val="24"/>
          <w:szCs w:val="24"/>
        </w:rPr>
        <w:br w:type="page"/>
      </w:r>
      <w:r w:rsidR="00F856D3">
        <w:rPr>
          <w:rFonts w:ascii="Arial Narrow" w:hAnsi="Arial Narrow"/>
          <w:b/>
          <w:sz w:val="24"/>
          <w:szCs w:val="24"/>
        </w:rPr>
        <w:lastRenderedPageBreak/>
        <w:t xml:space="preserve">INSTRUCTIVO PARA </w:t>
      </w:r>
      <w:r w:rsidR="004B24FD">
        <w:rPr>
          <w:rFonts w:ascii="Arial Narrow" w:hAnsi="Arial Narrow"/>
          <w:b/>
          <w:sz w:val="24"/>
          <w:szCs w:val="24"/>
        </w:rPr>
        <w:t>CLASIFICAR</w:t>
      </w:r>
      <w:r w:rsidR="00C66A7C">
        <w:rPr>
          <w:rFonts w:ascii="Arial Narrow" w:hAnsi="Arial Narrow"/>
          <w:b/>
          <w:sz w:val="24"/>
          <w:szCs w:val="24"/>
        </w:rPr>
        <w:t xml:space="preserve"> DE TESIS</w:t>
      </w:r>
    </w:p>
    <w:p w:rsidR="00F856D3" w:rsidRPr="00F856D3" w:rsidRDefault="00F856D3" w:rsidP="00F856D3">
      <w:pPr>
        <w:jc w:val="center"/>
        <w:rPr>
          <w:rFonts w:ascii="Arial Narrow" w:hAnsi="Arial Narrow"/>
          <w:b/>
          <w:sz w:val="24"/>
          <w:szCs w:val="24"/>
        </w:rPr>
      </w:pPr>
    </w:p>
    <w:p w:rsidR="001A74FF" w:rsidRPr="00CD0BB4" w:rsidRDefault="001A74FF" w:rsidP="001A74FF">
      <w:pPr>
        <w:ind w:firstLine="720"/>
        <w:jc w:val="both"/>
        <w:rPr>
          <w:rFonts w:ascii="Arial Narrow" w:hAnsi="Arial Narrow"/>
          <w:sz w:val="24"/>
          <w:szCs w:val="24"/>
        </w:rPr>
      </w:pPr>
    </w:p>
    <w:p w:rsidR="001A74FF" w:rsidRPr="00CD0BB4" w:rsidRDefault="00F856D3" w:rsidP="001A74F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1.- La clasificación que se utiliza </w:t>
      </w:r>
      <w:r w:rsidR="00C66A7C">
        <w:rPr>
          <w:rFonts w:ascii="Arial Narrow" w:hAnsi="Arial Narrow"/>
          <w:sz w:val="24"/>
          <w:szCs w:val="24"/>
        </w:rPr>
        <w:t xml:space="preserve">es local y </w:t>
      </w:r>
      <w:r>
        <w:rPr>
          <w:rFonts w:ascii="Arial Narrow" w:hAnsi="Arial Narrow"/>
          <w:sz w:val="24"/>
          <w:szCs w:val="24"/>
        </w:rPr>
        <w:t xml:space="preserve">está compuesta de la siguiente forma: </w:t>
      </w:r>
    </w:p>
    <w:p w:rsidR="00D5736A" w:rsidRDefault="00D5736A" w:rsidP="001A74FF">
      <w:pPr>
        <w:jc w:val="both"/>
        <w:rPr>
          <w:rFonts w:ascii="Arial Narrow" w:hAnsi="Arial Narrow"/>
          <w:sz w:val="24"/>
          <w:szCs w:val="24"/>
        </w:rPr>
      </w:pPr>
    </w:p>
    <w:p w:rsidR="001A74FF" w:rsidRDefault="00A9467A" w:rsidP="00F856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a.) </w:t>
      </w:r>
      <w:r w:rsidR="00F856D3">
        <w:rPr>
          <w:rFonts w:ascii="Arial Narrow" w:hAnsi="Arial Narrow"/>
          <w:sz w:val="24"/>
          <w:szCs w:val="24"/>
        </w:rPr>
        <w:t>Clave del grado académico</w:t>
      </w:r>
    </w:p>
    <w:p w:rsidR="00A9467A" w:rsidRDefault="00A9467A" w:rsidP="00F856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b.) Número consecutivo de acuerdo a su llegada (listado impreso)</w:t>
      </w:r>
    </w:p>
    <w:p w:rsidR="00A9467A" w:rsidRDefault="00A9467A" w:rsidP="00F856D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c.) Las 3 letras en mayúscula del primer apellido del autor</w:t>
      </w:r>
    </w:p>
    <w:p w:rsidR="00F856D3" w:rsidRDefault="00F856D3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Default="004F0EF2" w:rsidP="00F856D3">
      <w:pPr>
        <w:rPr>
          <w:rFonts w:ascii="Arial Narrow" w:hAnsi="Arial Narrow"/>
          <w:sz w:val="24"/>
          <w:szCs w:val="24"/>
        </w:rPr>
      </w:pPr>
    </w:p>
    <w:p w:rsidR="004F0EF2" w:rsidRPr="00CD0BB4" w:rsidRDefault="004F0EF2" w:rsidP="00F856D3">
      <w:pPr>
        <w:rPr>
          <w:rFonts w:ascii="Arial Narrow" w:hAnsi="Arial Narrow"/>
          <w:sz w:val="24"/>
          <w:szCs w:val="24"/>
        </w:rPr>
      </w:pPr>
    </w:p>
    <w:p w:rsidR="001A74FF" w:rsidRPr="00CD0BB4" w:rsidRDefault="001A74FF" w:rsidP="001A74F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9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5"/>
        <w:gridCol w:w="8270"/>
      </w:tblGrid>
      <w:tr w:rsidR="001D3205" w:rsidRPr="00CD0BB4" w:rsidTr="004F0EF2">
        <w:trPr>
          <w:trHeight w:val="295"/>
          <w:tblHeader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05" w:rsidRPr="00CD0BB4" w:rsidRDefault="001D3205" w:rsidP="00B357D4">
            <w:pPr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CD0BB4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CLAVE</w:t>
            </w: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05" w:rsidRDefault="00B357D4" w:rsidP="001D320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  <w:t>DESCRIPCIÓ</w:t>
            </w:r>
            <w:r w:rsidR="001D3205" w:rsidRPr="00CD0BB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  <w:t>N</w:t>
            </w:r>
          </w:p>
          <w:p w:rsidR="00B357D4" w:rsidRPr="00CD0BB4" w:rsidRDefault="00B357D4" w:rsidP="001D320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D5736A" w:rsidRPr="00CD0BB4" w:rsidTr="004F0EF2">
        <w:trPr>
          <w:trHeight w:val="600"/>
          <w:tblHeader/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6A" w:rsidRPr="00CD0BB4" w:rsidRDefault="00D5736A" w:rsidP="00B357D4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8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D4" w:rsidRDefault="00B357D4" w:rsidP="00B357D4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  <w:p w:rsidR="00D5736A" w:rsidRDefault="00D5736A" w:rsidP="00C76204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  <w:t>LICENCIATURA</w:t>
            </w:r>
          </w:p>
          <w:p w:rsidR="00B357D4" w:rsidRPr="00D5736A" w:rsidRDefault="00B357D4" w:rsidP="00B357D4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  <w:tr w:rsidR="001D3205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05" w:rsidRPr="00CE41F1" w:rsidRDefault="001D3205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ADM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205" w:rsidRPr="00CE41F1" w:rsidRDefault="001D3205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</w:t>
            </w:r>
            <w:r w:rsidR="0083462E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ENCIATURA</w:t>
            </w:r>
            <w:r w:rsidR="00D5736A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EN ADMINISTRACIÓ</w:t>
            </w: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N</w:t>
            </w:r>
          </w:p>
          <w:p w:rsidR="00B357D4" w:rsidRPr="00CD0BB4" w:rsidRDefault="00B357D4" w:rsidP="001D3205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1D3205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05" w:rsidRPr="00CE41F1" w:rsidRDefault="001D3205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AGR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205" w:rsidRPr="00CE41F1" w:rsidRDefault="00D5736A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INGENIERO AGRÓ</w:t>
            </w:r>
            <w:r w:rsidR="001D3205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NOMO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1D3205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05" w:rsidRPr="00CE41F1" w:rsidRDefault="001D3205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CPU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205" w:rsidRPr="00CE41F1" w:rsidRDefault="001D3205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proofErr w:type="gramStart"/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</w:t>
            </w:r>
            <w:r w:rsidR="004E3B0F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ENCIATURA </w:t>
            </w:r>
            <w:r w:rsidR="00D5736A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EN</w:t>
            </w:r>
            <w:proofErr w:type="gramEnd"/>
            <w:r w:rsidR="00D5736A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CONTADURÍ</w:t>
            </w: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A PUBLICA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1D3205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3205" w:rsidRPr="00CE41F1" w:rsidRDefault="001D3205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DER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205" w:rsidRPr="00CE41F1" w:rsidRDefault="001D3205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ABOGADO</w:t>
            </w:r>
            <w:r w:rsidR="004E3B0F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O LICENCIADO EN DERECHO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D5736A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6A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INOB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6A" w:rsidRPr="00CE41F1" w:rsidRDefault="00D5736A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INGENIERÍA EN OBRAS Y SERVICIOS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D5736A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6A" w:rsidRPr="00CE41F1" w:rsidRDefault="00D5736A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IRN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6A" w:rsidRPr="00CE41F1" w:rsidRDefault="00D5736A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INGENIERÍA EN RECURSOS NATURALES Y AGROPECUARIOS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D5736A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6A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LIM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6A" w:rsidRPr="00CE41F1" w:rsidRDefault="00D5736A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proofErr w:type="gramStart"/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 EN</w:t>
            </w:r>
            <w:proofErr w:type="gramEnd"/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INGENIERÍA MECATRÓNICA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D5736A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6A" w:rsidRPr="00CE41F1" w:rsidRDefault="00D5736A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NUT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6A" w:rsidRPr="00CE41F1" w:rsidRDefault="00D5736A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NUTRICIÓN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D5736A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36A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PCI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36A" w:rsidRPr="00CE41F1" w:rsidRDefault="00FF4961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LICENCIATURA </w:t>
            </w:r>
            <w:proofErr w:type="gramStart"/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EN  INGENIERÍ</w:t>
            </w:r>
            <w:r w:rsidR="00D5736A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A</w:t>
            </w:r>
            <w:proofErr w:type="gramEnd"/>
            <w:r w:rsidR="00D5736A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 DE PROCESOS Y COMERCIO INTERNACIONAL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FF4961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PEM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TÉCNICO SUPERIOR UNIVERSITARIO EN ELECTRÓNICA Y MECÁNICA AUTOMOTRIZ</w:t>
            </w:r>
          </w:p>
          <w:p w:rsidR="00B357D4" w:rsidRPr="00CE41F1" w:rsidRDefault="00B357D4" w:rsidP="001D3205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FF4961" w:rsidRPr="00CD0BB4" w:rsidTr="005A50D8">
        <w:trPr>
          <w:trHeight w:val="574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TEE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INGENIERÍA EN TELEINFORMÁTICA</w:t>
            </w:r>
          </w:p>
          <w:p w:rsidR="00B357D4" w:rsidRPr="00CE41F1" w:rsidRDefault="00B357D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FF4961" w:rsidRPr="00CD0BB4" w:rsidTr="005A50D8">
        <w:trPr>
          <w:trHeight w:val="568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TUR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TURISMO</w:t>
            </w:r>
          </w:p>
          <w:p w:rsidR="00B357D4" w:rsidRPr="00CD0BB4" w:rsidRDefault="00B357D4" w:rsidP="00FF4961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FF4961" w:rsidRPr="00CD0BB4" w:rsidTr="005A50D8">
        <w:trPr>
          <w:trHeight w:val="690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LBM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 EN BIOLOGÍA MARINA</w:t>
            </w:r>
          </w:p>
          <w:p w:rsidR="00B357D4" w:rsidRPr="00CE41F1" w:rsidRDefault="00B357D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FF4961" w:rsidRPr="00CD0BB4" w:rsidTr="005A50D8">
        <w:trPr>
          <w:trHeight w:val="714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ENF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 EN ENFERMERÍA</w:t>
            </w:r>
          </w:p>
          <w:p w:rsidR="00B357D4" w:rsidRPr="00CE41F1" w:rsidRDefault="00B357D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5D0CA4" w:rsidRPr="00CD0BB4" w:rsidTr="005A50D8">
        <w:trPr>
          <w:trHeight w:val="398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0CA4" w:rsidRPr="00CE41F1" w:rsidRDefault="005D0CA4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LART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0CA4" w:rsidRPr="00CE41F1" w:rsidRDefault="005D0CA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ARTES</w:t>
            </w:r>
          </w:p>
        </w:tc>
      </w:tr>
      <w:tr w:rsidR="00A9467A" w:rsidRPr="00CD0BB4" w:rsidTr="005A50D8">
        <w:trPr>
          <w:trHeight w:val="560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204" w:rsidRPr="00CE41F1" w:rsidRDefault="00C76204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</w:p>
          <w:p w:rsidR="00A9467A" w:rsidRPr="00CE41F1" w:rsidRDefault="00A9467A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LAFI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67A" w:rsidRPr="00CE41F1" w:rsidRDefault="00A9467A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LICENCIATURA EN ADMINISTRACION FINANCIERA</w:t>
            </w:r>
          </w:p>
        </w:tc>
      </w:tr>
      <w:tr w:rsidR="00FF4961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7D4" w:rsidRDefault="00B357D4" w:rsidP="00FF496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FF4961" w:rsidRDefault="00FF4961" w:rsidP="00C76204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  <w:t>MAESTRÍA</w:t>
            </w:r>
          </w:p>
          <w:p w:rsidR="00B357D4" w:rsidRPr="00FF4961" w:rsidRDefault="00B357D4" w:rsidP="00FF4961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C76204" w:rsidRPr="00CD0BB4" w:rsidTr="005A50D8">
        <w:trPr>
          <w:trHeight w:val="737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204" w:rsidRPr="00CE41F1" w:rsidRDefault="00C76204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</w:p>
          <w:p w:rsidR="005A50D8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</w:p>
          <w:p w:rsidR="00C76204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M</w:t>
            </w:r>
            <w:r w:rsidR="00C76204"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PEC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04" w:rsidRPr="00CE41F1" w:rsidRDefault="005A50D8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M</w:t>
            </w:r>
            <w:r w:rsidR="00C76204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AESTRIA EN CI</w:t>
            </w: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E</w:t>
            </w:r>
            <w:r w:rsidR="00C76204"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NCIAS AGROPECUARIAS</w:t>
            </w:r>
          </w:p>
        </w:tc>
      </w:tr>
      <w:tr w:rsidR="00C76204" w:rsidRPr="00CD0BB4" w:rsidTr="005A50D8">
        <w:trPr>
          <w:trHeight w:val="549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0D8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</w:p>
          <w:p w:rsidR="00C76204" w:rsidRPr="00CE41F1" w:rsidRDefault="00C76204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MMRN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204" w:rsidRPr="00CE41F1" w:rsidRDefault="00C7620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MAESTRIA EN MANEJO DE RECURSOS NATURALES</w:t>
            </w:r>
          </w:p>
        </w:tc>
      </w:tr>
      <w:tr w:rsidR="00FF4961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MDER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MAESTRÍA EN DERECHO</w:t>
            </w:r>
          </w:p>
          <w:p w:rsidR="00B357D4" w:rsidRPr="00CE41F1" w:rsidRDefault="00B357D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FF4961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FF4961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MIAG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FF4961" w:rsidP="00FF496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 xml:space="preserve">MAESTRÍA </w:t>
            </w:r>
            <w:r w:rsidRPr="00CE41F1">
              <w:rPr>
                <w:rFonts w:ascii="Arial Narrow" w:hAnsi="Arial Narrow" w:cs="Arial"/>
                <w:sz w:val="22"/>
                <w:szCs w:val="22"/>
              </w:rPr>
              <w:t>EN ADMINISTRACIÓN Y GESTIÓ</w:t>
            </w:r>
            <w:r w:rsidR="00C76204" w:rsidRPr="00CE41F1">
              <w:rPr>
                <w:rFonts w:ascii="Arial Narrow" w:hAnsi="Arial Narrow" w:cs="Arial"/>
                <w:sz w:val="22"/>
                <w:szCs w:val="22"/>
              </w:rPr>
              <w:t>N REGIONAL</w:t>
            </w:r>
          </w:p>
          <w:p w:rsidR="00B357D4" w:rsidRPr="00CE41F1" w:rsidRDefault="00B357D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5A50D8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0D8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MECA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50D8" w:rsidRPr="00CE41F1" w:rsidRDefault="005A50D8" w:rsidP="00FF496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E41F1">
              <w:rPr>
                <w:rFonts w:ascii="Arial Narrow" w:hAnsi="Arial Narrow" w:cs="Arial"/>
                <w:sz w:val="22"/>
                <w:szCs w:val="22"/>
              </w:rPr>
              <w:t>MAESTRIA EN CIENCIAS EN ECOLOGIA  Y MANEJO DE RECURSOS COSTEROS Y MARINOS</w:t>
            </w:r>
          </w:p>
        </w:tc>
      </w:tr>
      <w:tr w:rsidR="00FF4961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961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MAEM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4961" w:rsidRPr="00CE41F1" w:rsidRDefault="005A50D8" w:rsidP="00FF4961">
            <w:pPr>
              <w:rPr>
                <w:rFonts w:ascii="Arial Narrow" w:hAnsi="Arial Narrow" w:cs="Arial"/>
                <w:sz w:val="22"/>
                <w:szCs w:val="22"/>
              </w:rPr>
            </w:pPr>
            <w:r w:rsidRPr="00CE41F1">
              <w:rPr>
                <w:rFonts w:ascii="Arial Narrow" w:hAnsi="Arial Narrow" w:cs="Arial"/>
                <w:sz w:val="22"/>
                <w:szCs w:val="22"/>
              </w:rPr>
              <w:t>MAESTRÍA EN CIENCIAS E INGENIERIA DE MATERIALES</w:t>
            </w:r>
          </w:p>
          <w:p w:rsidR="00B357D4" w:rsidRPr="00CE41F1" w:rsidRDefault="00B357D4" w:rsidP="00FF4961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</w:p>
        </w:tc>
      </w:tr>
      <w:tr w:rsidR="00B357D4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7D4" w:rsidRPr="00CE41F1" w:rsidRDefault="00B357D4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7D4" w:rsidRDefault="00B357D4" w:rsidP="00B357D4">
            <w:pPr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</w:pPr>
          </w:p>
          <w:p w:rsidR="00B357D4" w:rsidRDefault="00B357D4" w:rsidP="00C76204">
            <w:pPr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  <w:lang w:eastAsia="es-MX"/>
              </w:rPr>
              <w:t>DOCTORADO</w:t>
            </w:r>
          </w:p>
          <w:p w:rsidR="00B357D4" w:rsidRPr="00CD0BB4" w:rsidRDefault="00B357D4" w:rsidP="00B357D4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357D4" w:rsidRPr="00CD0BB4" w:rsidTr="005A50D8">
        <w:trPr>
          <w:trHeight w:val="315"/>
          <w:tblHeader/>
          <w:jc w:val="center"/>
        </w:trPr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57D4" w:rsidRPr="00CE41F1" w:rsidRDefault="005A50D8" w:rsidP="00B357D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/>
                <w:color w:val="000000"/>
                <w:sz w:val="22"/>
                <w:szCs w:val="22"/>
                <w:lang w:eastAsia="es-MX"/>
              </w:rPr>
              <w:t>BEMARENA</w:t>
            </w:r>
          </w:p>
        </w:tc>
        <w:tc>
          <w:tcPr>
            <w:tcW w:w="8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57D4" w:rsidRPr="00CE41F1" w:rsidRDefault="00B357D4" w:rsidP="00B357D4">
            <w:pPr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</w:pPr>
            <w:r w:rsidRPr="00CE41F1">
              <w:rPr>
                <w:rFonts w:ascii="Arial Narrow" w:hAnsi="Arial Narrow" w:cs="Arial"/>
                <w:color w:val="000000"/>
                <w:sz w:val="22"/>
                <w:szCs w:val="22"/>
                <w:lang w:eastAsia="es-MX"/>
              </w:rPr>
              <w:t>DOCTORADO EN CIENCIAS EN BIOSISTEMÁTICA, ECOLOGÍA Y MANEJO DE RECURSOS NATURALES Y AGRÍCOLAS</w:t>
            </w:r>
          </w:p>
          <w:p w:rsidR="00B357D4" w:rsidRPr="00CD0BB4" w:rsidRDefault="00B357D4" w:rsidP="00B357D4">
            <w:pPr>
              <w:rPr>
                <w:rFonts w:ascii="Arial Narrow" w:hAnsi="Arial Narrow" w:cs="Arial"/>
                <w:color w:val="000000"/>
                <w:sz w:val="24"/>
                <w:szCs w:val="24"/>
                <w:lang w:eastAsia="es-MX"/>
              </w:rPr>
            </w:pPr>
            <w:r w:rsidRPr="00CD0BB4">
              <w:rPr>
                <w:rFonts w:ascii="Arial Narrow" w:hAnsi="Arial Narrow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:rsidR="001D3205" w:rsidRPr="00CD0BB4" w:rsidRDefault="001D3205" w:rsidP="001A74FF">
      <w:pPr>
        <w:jc w:val="both"/>
        <w:rPr>
          <w:rFonts w:ascii="Arial Narrow" w:hAnsi="Arial Narrow"/>
          <w:sz w:val="24"/>
          <w:szCs w:val="24"/>
        </w:rPr>
      </w:pPr>
    </w:p>
    <w:p w:rsidR="001A74FF" w:rsidRPr="00CD0BB4" w:rsidRDefault="001A74FF" w:rsidP="001A74FF">
      <w:pPr>
        <w:jc w:val="both"/>
        <w:rPr>
          <w:rFonts w:ascii="Arial Narrow" w:hAnsi="Arial Narrow"/>
          <w:sz w:val="24"/>
          <w:szCs w:val="24"/>
        </w:rPr>
      </w:pPr>
    </w:p>
    <w:p w:rsidR="001A74FF" w:rsidRPr="00CD0BB4" w:rsidRDefault="001A74FF" w:rsidP="001A74FF">
      <w:pPr>
        <w:jc w:val="both"/>
        <w:rPr>
          <w:rFonts w:ascii="Arial Narrow" w:hAnsi="Arial Narrow"/>
          <w:sz w:val="24"/>
          <w:szCs w:val="24"/>
        </w:rPr>
      </w:pPr>
    </w:p>
    <w:p w:rsidR="00B357D4" w:rsidRDefault="00B357D4" w:rsidP="001A74FF">
      <w:pPr>
        <w:jc w:val="both"/>
        <w:rPr>
          <w:rFonts w:ascii="Arial Narrow" w:hAnsi="Arial Narrow"/>
          <w:sz w:val="24"/>
          <w:szCs w:val="24"/>
        </w:rPr>
      </w:pPr>
    </w:p>
    <w:p w:rsidR="00B357D4" w:rsidRDefault="00B357D4" w:rsidP="001A74FF">
      <w:pPr>
        <w:jc w:val="both"/>
        <w:rPr>
          <w:rFonts w:ascii="Arial Narrow" w:hAnsi="Arial Narrow"/>
          <w:sz w:val="24"/>
          <w:szCs w:val="24"/>
        </w:rPr>
      </w:pPr>
    </w:p>
    <w:p w:rsidR="00B357D4" w:rsidRDefault="00B357D4" w:rsidP="001A74FF">
      <w:pPr>
        <w:jc w:val="both"/>
        <w:rPr>
          <w:rFonts w:ascii="Arial Narrow" w:hAnsi="Arial Narrow"/>
          <w:sz w:val="24"/>
          <w:szCs w:val="24"/>
        </w:rPr>
      </w:pPr>
    </w:p>
    <w:p w:rsidR="00B357D4" w:rsidRDefault="00B357D4" w:rsidP="001A74FF">
      <w:pPr>
        <w:jc w:val="both"/>
        <w:rPr>
          <w:rFonts w:ascii="Arial Narrow" w:hAnsi="Arial Narrow"/>
          <w:sz w:val="24"/>
          <w:szCs w:val="24"/>
        </w:rPr>
      </w:pPr>
    </w:p>
    <w:p w:rsidR="00B357D4" w:rsidRDefault="00B357D4" w:rsidP="001A74FF">
      <w:pPr>
        <w:jc w:val="both"/>
        <w:rPr>
          <w:rFonts w:ascii="Arial Narrow" w:hAnsi="Arial Narrow"/>
          <w:sz w:val="24"/>
          <w:szCs w:val="24"/>
        </w:rPr>
      </w:pPr>
    </w:p>
    <w:p w:rsidR="00B357D4" w:rsidRPr="00CD0BB4" w:rsidRDefault="00B357D4" w:rsidP="001A74FF">
      <w:pPr>
        <w:jc w:val="both"/>
        <w:rPr>
          <w:rFonts w:ascii="Arial Narrow" w:hAnsi="Arial Narrow"/>
          <w:sz w:val="24"/>
          <w:szCs w:val="24"/>
        </w:rPr>
      </w:pPr>
    </w:p>
    <w:p w:rsidR="001A74FF" w:rsidRPr="00CD0BB4" w:rsidRDefault="001A74FF" w:rsidP="00CD0BB4">
      <w:pPr>
        <w:jc w:val="center"/>
        <w:rPr>
          <w:rFonts w:ascii="Arial Narrow" w:hAnsi="Arial Narrow"/>
          <w:sz w:val="24"/>
          <w:szCs w:val="24"/>
        </w:rPr>
      </w:pPr>
    </w:p>
    <w:p w:rsidR="00CD0BB4" w:rsidRDefault="00CD0BB4" w:rsidP="00CD0BB4">
      <w:pPr>
        <w:jc w:val="center"/>
        <w:rPr>
          <w:rFonts w:ascii="Arial Narrow" w:hAnsi="Arial Narrow"/>
          <w:sz w:val="24"/>
          <w:szCs w:val="24"/>
        </w:rPr>
      </w:pPr>
    </w:p>
    <w:p w:rsidR="00B357D4" w:rsidRDefault="00B357D4" w:rsidP="00CD0BB4">
      <w:pPr>
        <w:jc w:val="center"/>
        <w:rPr>
          <w:rFonts w:ascii="Arial Narrow" w:hAnsi="Arial Narrow"/>
          <w:sz w:val="24"/>
          <w:szCs w:val="24"/>
        </w:rPr>
      </w:pPr>
    </w:p>
    <w:p w:rsidR="00B357D4" w:rsidRDefault="00B357D4" w:rsidP="00CD0BB4">
      <w:pPr>
        <w:jc w:val="center"/>
        <w:rPr>
          <w:rFonts w:ascii="Arial Narrow" w:hAnsi="Arial Narrow"/>
          <w:sz w:val="24"/>
          <w:szCs w:val="24"/>
        </w:rPr>
      </w:pPr>
    </w:p>
    <w:p w:rsidR="00B357D4" w:rsidRDefault="00B357D4" w:rsidP="00CD0BB4">
      <w:pPr>
        <w:jc w:val="center"/>
        <w:rPr>
          <w:rFonts w:ascii="Arial Narrow" w:hAnsi="Arial Narrow"/>
          <w:sz w:val="24"/>
          <w:szCs w:val="24"/>
        </w:rPr>
      </w:pPr>
    </w:p>
    <w:p w:rsidR="00B357D4" w:rsidRDefault="00B357D4" w:rsidP="00CD0BB4">
      <w:pPr>
        <w:jc w:val="center"/>
        <w:rPr>
          <w:rFonts w:ascii="Arial Narrow" w:hAnsi="Arial Narrow"/>
          <w:sz w:val="24"/>
          <w:szCs w:val="24"/>
        </w:rPr>
      </w:pPr>
    </w:p>
    <w:p w:rsidR="00B357D4" w:rsidRPr="00CD0BB4" w:rsidRDefault="00B357D4" w:rsidP="00CD0BB4">
      <w:pPr>
        <w:jc w:val="center"/>
        <w:rPr>
          <w:rFonts w:ascii="Arial Narrow" w:hAnsi="Arial Narrow"/>
          <w:sz w:val="24"/>
          <w:szCs w:val="24"/>
        </w:rPr>
      </w:pPr>
    </w:p>
    <w:p w:rsidR="00CD0BB4" w:rsidRPr="00CD0BB4" w:rsidRDefault="00CD0BB4" w:rsidP="00CD0BB4">
      <w:pPr>
        <w:jc w:val="center"/>
        <w:rPr>
          <w:rFonts w:ascii="Arial Narrow" w:hAnsi="Arial Narrow"/>
          <w:sz w:val="24"/>
          <w:szCs w:val="24"/>
        </w:rPr>
      </w:pPr>
    </w:p>
    <w:sectPr w:rsidR="00CD0BB4" w:rsidRPr="00CD0BB4" w:rsidSect="00B64007">
      <w:headerReference w:type="default" r:id="rId7"/>
      <w:footerReference w:type="default" r:id="rId8"/>
      <w:pgSz w:w="12240" w:h="15840"/>
      <w:pgMar w:top="1440" w:right="189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280" w:rsidRDefault="00905280">
      <w:r>
        <w:separator/>
      </w:r>
    </w:p>
  </w:endnote>
  <w:endnote w:type="continuationSeparator" w:id="0">
    <w:p w:rsidR="00905280" w:rsidRDefault="0090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76" w:type="dxa"/>
      <w:tblLook w:val="04A0" w:firstRow="1" w:lastRow="0" w:firstColumn="1" w:lastColumn="0" w:noHBand="0" w:noVBand="1"/>
    </w:tblPr>
    <w:tblGrid>
      <w:gridCol w:w="8506"/>
      <w:gridCol w:w="1134"/>
    </w:tblGrid>
    <w:tr w:rsidR="00CD0BB4" w:rsidRPr="008F700B" w:rsidTr="001A775E">
      <w:tc>
        <w:tcPr>
          <w:tcW w:w="8506" w:type="dxa"/>
          <w:tcBorders>
            <w:right w:val="single" w:sz="4" w:space="0" w:color="auto"/>
          </w:tcBorders>
          <w:shd w:val="clear" w:color="auto" w:fill="auto"/>
        </w:tcPr>
        <w:p w:rsidR="00CD0BB4" w:rsidRPr="00AC4261" w:rsidRDefault="00CD0BB4" w:rsidP="00CD0BB4">
          <w:pPr>
            <w:pStyle w:val="Piedepgina"/>
            <w:jc w:val="both"/>
            <w:rPr>
              <w:rFonts w:ascii="Arial Narrow" w:hAnsi="Arial Narrow"/>
              <w:sz w:val="16"/>
              <w:szCs w:val="16"/>
            </w:rPr>
          </w:pPr>
          <w:r w:rsidRPr="00AC4261">
            <w:rPr>
              <w:rFonts w:ascii="Arial Narrow" w:hAnsi="Arial Narrow"/>
              <w:sz w:val="16"/>
              <w:szCs w:val="16"/>
            </w:rPr>
            <w:t>El presente documento es de carácter confidencial de uso controlado, por lo que está prohibida su reproducción parcial o total para uso externo. Si un ejemplar impreso de este documento no tiene las firmas del control de emisión (página 1), se trata de una copia no controlada.</w:t>
          </w:r>
        </w:p>
      </w:tc>
      <w:tc>
        <w:tcPr>
          <w:tcW w:w="1134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D0BB4" w:rsidRPr="00AC4261" w:rsidRDefault="00CD0BB4" w:rsidP="00CD0BB4">
          <w:pPr>
            <w:pStyle w:val="Encabezado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AC4261">
            <w:rPr>
              <w:rFonts w:ascii="Arial Narrow" w:hAnsi="Arial Narrow"/>
              <w:color w:val="000000"/>
              <w:sz w:val="16"/>
              <w:szCs w:val="16"/>
            </w:rPr>
            <w:t xml:space="preserve">Página </w:t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B24FD">
            <w:rPr>
              <w:rFonts w:ascii="Arial Narrow" w:hAnsi="Arial Narrow"/>
              <w:noProof/>
              <w:color w:val="000000"/>
              <w:sz w:val="16"/>
              <w:szCs w:val="16"/>
            </w:rPr>
            <w:t>4</w:t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t xml:space="preserve"> de </w:t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4B24FD">
            <w:rPr>
              <w:rFonts w:ascii="Arial Narrow" w:hAnsi="Arial Narrow"/>
              <w:noProof/>
              <w:color w:val="000000"/>
              <w:sz w:val="16"/>
              <w:szCs w:val="16"/>
            </w:rPr>
            <w:t>4</w:t>
          </w:r>
          <w:r w:rsidRPr="00AC4261">
            <w:rPr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</w:tr>
  </w:tbl>
  <w:p w:rsidR="0083462E" w:rsidRDefault="0083462E">
    <w:pPr>
      <w:pStyle w:val="Piedepgina"/>
      <w:jc w:val="right"/>
      <w:rPr>
        <w:rFonts w:ascii="Arial" w:hAnsi="Arial"/>
        <w:snapToGrid w:val="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280" w:rsidRDefault="00905280">
      <w:r>
        <w:separator/>
      </w:r>
    </w:p>
  </w:footnote>
  <w:footnote w:type="continuationSeparator" w:id="0">
    <w:p w:rsidR="00905280" w:rsidRDefault="0090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62E" w:rsidRDefault="004B24FD">
    <w:pPr>
      <w:pStyle w:val="Encabezado"/>
      <w:rPr>
        <w:b/>
        <w:bCs/>
        <w:i/>
        <w:iCs/>
      </w:rPr>
    </w:pPr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72FF863F" wp14:editId="4FCE0A42">
          <wp:simplePos x="0" y="0"/>
          <wp:positionH relativeFrom="margin">
            <wp:posOffset>-81280</wp:posOffset>
          </wp:positionH>
          <wp:positionV relativeFrom="page">
            <wp:posOffset>1524000</wp:posOffset>
          </wp:positionV>
          <wp:extent cx="989965" cy="363855"/>
          <wp:effectExtent l="0" t="0" r="635" b="0"/>
          <wp:wrapNone/>
          <wp:docPr id="7" name="docshap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cshape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A26E5B">
      <w:rPr>
        <w:b/>
        <w:bCs/>
        <w:i/>
        <w:iCs/>
        <w:noProof/>
        <w:lang w:eastAsia="es-MX"/>
      </w:rPr>
      <w:drawing>
        <wp:anchor distT="0" distB="0" distL="114300" distR="114300" simplePos="0" relativeHeight="251657728" behindDoc="0" locked="0" layoutInCell="1" allowOverlap="1" wp14:anchorId="231F6691" wp14:editId="06AE97BB">
          <wp:simplePos x="0" y="0"/>
          <wp:positionH relativeFrom="column">
            <wp:posOffset>4445</wp:posOffset>
          </wp:positionH>
          <wp:positionV relativeFrom="paragraph">
            <wp:posOffset>-265430</wp:posOffset>
          </wp:positionV>
          <wp:extent cx="789940" cy="1276350"/>
          <wp:effectExtent l="0" t="0" r="0" b="0"/>
          <wp:wrapSquare wrapText="bothSides"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241"/>
                  <a:stretch>
                    <a:fillRect/>
                  </a:stretch>
                </pic:blipFill>
                <pic:spPr bwMode="auto">
                  <a:xfrm>
                    <a:off x="0" y="0"/>
                    <a:ext cx="78994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ook w:val="0000" w:firstRow="0" w:lastRow="0" w:firstColumn="0" w:lastColumn="0" w:noHBand="0" w:noVBand="0"/>
    </w:tblPr>
    <w:tblGrid>
      <w:gridCol w:w="2068"/>
    </w:tblGrid>
    <w:tr w:rsidR="0083462E" w:rsidRPr="00CD0BB4" w:rsidTr="002F6FBE">
      <w:trPr>
        <w:jc w:val="right"/>
      </w:trPr>
      <w:tc>
        <w:tcPr>
          <w:tcW w:w="2068" w:type="dxa"/>
          <w:shd w:val="clear" w:color="auto" w:fill="C0C0C0"/>
        </w:tcPr>
        <w:p w:rsidR="0083462E" w:rsidRPr="00CD0BB4" w:rsidRDefault="00A26E5B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</w:rPr>
          </w:pPr>
          <w:r w:rsidRPr="00CD0BB4">
            <w:rPr>
              <w:rFonts w:ascii="Arial Narrow" w:hAnsi="Arial Narrow"/>
              <w:b/>
              <w:noProof/>
              <w:color w:val="FFFFFF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19B937E" wp14:editId="58762AB4">
                    <wp:simplePos x="0" y="0"/>
                    <wp:positionH relativeFrom="column">
                      <wp:posOffset>-3489960</wp:posOffset>
                    </wp:positionH>
                    <wp:positionV relativeFrom="paragraph">
                      <wp:posOffset>0</wp:posOffset>
                    </wp:positionV>
                    <wp:extent cx="3314700" cy="540385"/>
                    <wp:effectExtent l="0" t="0" r="3810" b="2540"/>
                    <wp:wrapNone/>
                    <wp:docPr id="1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14700" cy="5403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462E" w:rsidRPr="00CD0BB4" w:rsidRDefault="0083462E" w:rsidP="00CD0BB4">
                                <w:pPr>
                                  <w:pStyle w:val="Encabezado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sz w:val="32"/>
                                    <w:szCs w:val="28"/>
                                  </w:rPr>
                                </w:pPr>
                                <w:r w:rsidRPr="00CD0BB4">
                                  <w:rPr>
                                    <w:rFonts w:ascii="Arial Narrow" w:hAnsi="Arial Narrow"/>
                                    <w:bCs/>
                                    <w:sz w:val="32"/>
                                    <w:szCs w:val="28"/>
                                  </w:rPr>
                                  <w:t>UNIVERSIDAD DE GUADALAJARA</w:t>
                                </w:r>
                              </w:p>
                              <w:p w:rsidR="0083462E" w:rsidRPr="00CD0BB4" w:rsidRDefault="0083462E" w:rsidP="00CD0BB4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28"/>
                                  </w:rPr>
                                </w:pPr>
                                <w:r w:rsidRPr="00CD0BB4">
                                  <w:rPr>
                                    <w:rFonts w:ascii="Arial Narrow" w:hAnsi="Arial Narrow"/>
                                    <w:bCs/>
                                    <w:iCs/>
                                    <w:sz w:val="32"/>
                                    <w:szCs w:val="28"/>
                                  </w:rPr>
                                  <w:t>C</w:t>
                                </w:r>
                                <w:r w:rsidR="004B24FD">
                                  <w:rPr>
                                    <w:rFonts w:ascii="Arial Narrow" w:hAnsi="Arial Narrow"/>
                                    <w:bCs/>
                                    <w:iCs/>
                                    <w:sz w:val="32"/>
                                    <w:szCs w:val="28"/>
                                  </w:rPr>
                                  <w:t>entro Universitario de la Costa</w:t>
                                </w:r>
                                <w:r w:rsidRPr="00CD0BB4">
                                  <w:rPr>
                                    <w:rFonts w:ascii="Arial Narrow" w:hAnsi="Arial Narrow"/>
                                    <w:bCs/>
                                    <w:iCs/>
                                    <w:sz w:val="32"/>
                                    <w:szCs w:val="28"/>
                                  </w:rPr>
                                  <w:t xml:space="preserve"> Sur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9B93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left:0;text-align:left;margin-left:-274.8pt;margin-top:0;width:261pt;height:4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" filled="f" stroked="f">
                    <v:textbox>
                      <w:txbxContent>
                        <w:p w:rsidR="0083462E" w:rsidRPr="00CD0BB4" w:rsidRDefault="0083462E" w:rsidP="00CD0BB4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Cs/>
                              <w:sz w:val="32"/>
                              <w:szCs w:val="28"/>
                            </w:rPr>
                          </w:pPr>
                          <w:r w:rsidRPr="00CD0BB4">
                            <w:rPr>
                              <w:rFonts w:ascii="Arial Narrow" w:hAnsi="Arial Narrow"/>
                              <w:bCs/>
                              <w:sz w:val="32"/>
                              <w:szCs w:val="28"/>
                            </w:rPr>
                            <w:t>UNIVERSIDAD DE GUADALAJARA</w:t>
                          </w:r>
                        </w:p>
                        <w:p w:rsidR="0083462E" w:rsidRPr="00CD0BB4" w:rsidRDefault="0083462E" w:rsidP="00CD0BB4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28"/>
                            </w:rPr>
                          </w:pPr>
                          <w:r w:rsidRPr="00CD0BB4">
                            <w:rPr>
                              <w:rFonts w:ascii="Arial Narrow" w:hAnsi="Arial Narrow"/>
                              <w:bCs/>
                              <w:iCs/>
                              <w:sz w:val="32"/>
                              <w:szCs w:val="28"/>
                            </w:rPr>
                            <w:t>C</w:t>
                          </w:r>
                          <w:r w:rsidR="004B24FD">
                            <w:rPr>
                              <w:rFonts w:ascii="Arial Narrow" w:hAnsi="Arial Narrow"/>
                              <w:bCs/>
                              <w:iCs/>
                              <w:sz w:val="32"/>
                              <w:szCs w:val="28"/>
                            </w:rPr>
                            <w:t>entro Universitario de la Costa</w:t>
                          </w:r>
                          <w:r w:rsidRPr="00CD0BB4">
                            <w:rPr>
                              <w:rFonts w:ascii="Arial Narrow" w:hAnsi="Arial Narrow"/>
                              <w:bCs/>
                              <w:iCs/>
                              <w:sz w:val="32"/>
                              <w:szCs w:val="28"/>
                            </w:rPr>
                            <w:t xml:space="preserve"> Sur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83462E" w:rsidRPr="00CD0BB4">
            <w:rPr>
              <w:rFonts w:ascii="Arial Narrow" w:hAnsi="Arial Narrow"/>
              <w:b/>
              <w:color w:val="FFFFFF"/>
            </w:rPr>
            <w:t>Código</w:t>
          </w:r>
        </w:p>
      </w:tc>
    </w:tr>
    <w:tr w:rsidR="0083462E" w:rsidRPr="00CD0BB4" w:rsidTr="002F6FBE">
      <w:trPr>
        <w:trHeight w:val="272"/>
        <w:jc w:val="right"/>
      </w:trPr>
      <w:tc>
        <w:tcPr>
          <w:tcW w:w="2068" w:type="dxa"/>
        </w:tcPr>
        <w:p w:rsidR="0083462E" w:rsidRPr="00CD0BB4" w:rsidRDefault="007C006F" w:rsidP="00096438">
          <w:pPr>
            <w:tabs>
              <w:tab w:val="left" w:pos="1528"/>
            </w:tabs>
            <w:jc w:val="center"/>
            <w:rPr>
              <w:rFonts w:ascii="Arial Narrow" w:hAnsi="Arial Narrow"/>
            </w:rPr>
          </w:pPr>
          <w:r w:rsidRPr="00CD0BB4">
            <w:rPr>
              <w:rFonts w:ascii="Arial Narrow" w:hAnsi="Arial Narrow"/>
            </w:rPr>
            <w:t>IT-BAA-SAT-10</w:t>
          </w:r>
        </w:p>
      </w:tc>
    </w:tr>
    <w:tr w:rsidR="0083462E" w:rsidRPr="00CD0BB4" w:rsidTr="002F6FBE">
      <w:trPr>
        <w:trHeight w:val="296"/>
        <w:jc w:val="right"/>
      </w:trPr>
      <w:tc>
        <w:tcPr>
          <w:tcW w:w="2068" w:type="dxa"/>
          <w:shd w:val="clear" w:color="auto" w:fill="C0C0C0"/>
        </w:tcPr>
        <w:p w:rsidR="0083462E" w:rsidRPr="00CD0BB4" w:rsidRDefault="0083462E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</w:rPr>
          </w:pPr>
          <w:r w:rsidRPr="00CD0BB4">
            <w:rPr>
              <w:rFonts w:ascii="Arial Narrow" w:hAnsi="Arial Narrow"/>
              <w:b/>
              <w:color w:val="FFFFFF"/>
            </w:rPr>
            <w:t>Revisión No.</w:t>
          </w:r>
        </w:p>
      </w:tc>
    </w:tr>
    <w:tr w:rsidR="0083462E" w:rsidRPr="00CD0BB4" w:rsidTr="002F6FBE">
      <w:trPr>
        <w:trHeight w:val="278"/>
        <w:jc w:val="right"/>
      </w:trPr>
      <w:tc>
        <w:tcPr>
          <w:tcW w:w="2068" w:type="dxa"/>
        </w:tcPr>
        <w:p w:rsidR="0083462E" w:rsidRPr="00CD0BB4" w:rsidRDefault="004B24F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3</w:t>
          </w:r>
        </w:p>
      </w:tc>
    </w:tr>
    <w:tr w:rsidR="0083462E" w:rsidRPr="00CD0BB4" w:rsidTr="002F6FBE">
      <w:trPr>
        <w:trHeight w:val="289"/>
        <w:jc w:val="right"/>
      </w:trPr>
      <w:tc>
        <w:tcPr>
          <w:tcW w:w="2068" w:type="dxa"/>
          <w:shd w:val="clear" w:color="auto" w:fill="C0C0C0"/>
        </w:tcPr>
        <w:p w:rsidR="0083462E" w:rsidRPr="00CD0BB4" w:rsidRDefault="0083462E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b/>
              <w:color w:val="FFFFFF"/>
            </w:rPr>
          </w:pPr>
          <w:r w:rsidRPr="00CD0BB4">
            <w:rPr>
              <w:rFonts w:ascii="Arial Narrow" w:hAnsi="Arial Narrow"/>
              <w:b/>
              <w:color w:val="FFFFFF"/>
            </w:rPr>
            <w:t>Fecha de revisión</w:t>
          </w:r>
        </w:p>
      </w:tc>
    </w:tr>
    <w:tr w:rsidR="0083462E" w:rsidRPr="00CD0BB4" w:rsidTr="002F6FBE">
      <w:trPr>
        <w:trHeight w:val="298"/>
        <w:jc w:val="right"/>
      </w:trPr>
      <w:tc>
        <w:tcPr>
          <w:tcW w:w="2068" w:type="dxa"/>
        </w:tcPr>
        <w:p w:rsidR="0083462E" w:rsidRPr="00CD0BB4" w:rsidRDefault="00694877" w:rsidP="004B24FD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2</w:t>
          </w:r>
          <w:r w:rsidR="004B24FD">
            <w:rPr>
              <w:rFonts w:ascii="Arial Narrow" w:hAnsi="Arial Narrow"/>
            </w:rPr>
            <w:t>2</w:t>
          </w:r>
          <w:r>
            <w:rPr>
              <w:rFonts w:ascii="Arial Narrow" w:hAnsi="Arial Narrow"/>
            </w:rPr>
            <w:t xml:space="preserve"> de </w:t>
          </w:r>
          <w:r w:rsidR="004B24FD">
            <w:rPr>
              <w:rFonts w:ascii="Arial Narrow" w:hAnsi="Arial Narrow"/>
            </w:rPr>
            <w:t>agosto de 2023</w:t>
          </w:r>
        </w:p>
      </w:tc>
    </w:tr>
    <w:tr w:rsidR="00CD0BB4" w:rsidRPr="00CD0BB4" w:rsidTr="00CD0BB4">
      <w:trPr>
        <w:trHeight w:val="298"/>
        <w:jc w:val="right"/>
      </w:trPr>
      <w:tc>
        <w:tcPr>
          <w:tcW w:w="2068" w:type="dxa"/>
          <w:shd w:val="clear" w:color="auto" w:fill="BFBFBF"/>
        </w:tcPr>
        <w:p w:rsidR="00CD0BB4" w:rsidRPr="00CD0BB4" w:rsidRDefault="00CD0BB4" w:rsidP="00E97C6C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  <w:color w:val="FFFFFF"/>
            </w:rPr>
          </w:pPr>
          <w:r w:rsidRPr="00CD0BB4">
            <w:rPr>
              <w:rFonts w:ascii="Arial Narrow" w:hAnsi="Arial Narrow"/>
              <w:color w:val="FFFFFF"/>
            </w:rPr>
            <w:t>Nivel de confidencialidad</w:t>
          </w:r>
        </w:p>
      </w:tc>
    </w:tr>
    <w:tr w:rsidR="00CD0BB4" w:rsidRPr="00CD0BB4" w:rsidTr="002F6FBE">
      <w:trPr>
        <w:trHeight w:val="298"/>
        <w:jc w:val="right"/>
      </w:trPr>
      <w:tc>
        <w:tcPr>
          <w:tcW w:w="2068" w:type="dxa"/>
        </w:tcPr>
        <w:p w:rsidR="00CD0BB4" w:rsidRPr="00CD0BB4" w:rsidRDefault="00CD0BB4" w:rsidP="00E97C6C">
          <w:pPr>
            <w:pStyle w:val="Encabezado"/>
            <w:tabs>
              <w:tab w:val="left" w:pos="1389"/>
            </w:tabs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2</w:t>
          </w:r>
        </w:p>
      </w:tc>
    </w:tr>
  </w:tbl>
  <w:p w:rsidR="0083462E" w:rsidRDefault="0083462E">
    <w:pPr>
      <w:pStyle w:val="Encabezado"/>
      <w:tabs>
        <w:tab w:val="left" w:pos="1389"/>
      </w:tabs>
      <w:jc w:val="center"/>
      <w:rPr>
        <w:rFonts w:ascii="Book Antiqua" w:hAnsi="Book Antiqua"/>
      </w:rPr>
    </w:pPr>
  </w:p>
  <w:p w:rsidR="0083462E" w:rsidRDefault="0083462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452"/>
    <w:multiLevelType w:val="hybridMultilevel"/>
    <w:tmpl w:val="DDD26F2A"/>
    <w:lvl w:ilvl="0" w:tplc="D6703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C6A1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C34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86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0B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4D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226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4D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A648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12CDB"/>
    <w:multiLevelType w:val="hybridMultilevel"/>
    <w:tmpl w:val="2A0A4A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539B"/>
    <w:multiLevelType w:val="hybridMultilevel"/>
    <w:tmpl w:val="D1C287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E278DB"/>
    <w:multiLevelType w:val="hybridMultilevel"/>
    <w:tmpl w:val="8384C83E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1E057F5"/>
    <w:multiLevelType w:val="hybridMultilevel"/>
    <w:tmpl w:val="3F82A97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D52BD"/>
    <w:multiLevelType w:val="hybridMultilevel"/>
    <w:tmpl w:val="C1F426D4"/>
    <w:lvl w:ilvl="0" w:tplc="4FB44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0ACC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EF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8B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88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20F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E2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2F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EA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390273"/>
    <w:multiLevelType w:val="hybridMultilevel"/>
    <w:tmpl w:val="317CF038"/>
    <w:lvl w:ilvl="0" w:tplc="2216E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02E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66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00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01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87B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05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CD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F695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701E0"/>
    <w:multiLevelType w:val="hybridMultilevel"/>
    <w:tmpl w:val="04C2EA0C"/>
    <w:lvl w:ilvl="0" w:tplc="97DC7D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8645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92B5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06D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630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CAD9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521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AE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D4E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20CF2"/>
    <w:multiLevelType w:val="hybridMultilevel"/>
    <w:tmpl w:val="6ECACB38"/>
    <w:lvl w:ilvl="0" w:tplc="B60C9CEC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lang w:val="es-MX"/>
      </w:rPr>
    </w:lvl>
    <w:lvl w:ilvl="1" w:tplc="0C0A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41E113BB"/>
    <w:multiLevelType w:val="hybridMultilevel"/>
    <w:tmpl w:val="544C52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70F49"/>
    <w:multiLevelType w:val="hybridMultilevel"/>
    <w:tmpl w:val="13144E26"/>
    <w:lvl w:ilvl="0" w:tplc="0E4CE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1C0F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87AA7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B043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D36D45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A298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7AC7F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E5895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D050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99"/>
    <w:rsid w:val="00034C6A"/>
    <w:rsid w:val="000528F6"/>
    <w:rsid w:val="0006202E"/>
    <w:rsid w:val="00096438"/>
    <w:rsid w:val="000A56AC"/>
    <w:rsid w:val="000C028C"/>
    <w:rsid w:val="0014091E"/>
    <w:rsid w:val="00147586"/>
    <w:rsid w:val="0017735C"/>
    <w:rsid w:val="00192989"/>
    <w:rsid w:val="001A74FF"/>
    <w:rsid w:val="001A775E"/>
    <w:rsid w:val="001B404B"/>
    <w:rsid w:val="001D3205"/>
    <w:rsid w:val="001F7924"/>
    <w:rsid w:val="00216DC0"/>
    <w:rsid w:val="00274BE3"/>
    <w:rsid w:val="00275475"/>
    <w:rsid w:val="00277BB7"/>
    <w:rsid w:val="002C725E"/>
    <w:rsid w:val="002F6FBE"/>
    <w:rsid w:val="00303A24"/>
    <w:rsid w:val="003E37D4"/>
    <w:rsid w:val="003F35AF"/>
    <w:rsid w:val="00473CCF"/>
    <w:rsid w:val="004911FB"/>
    <w:rsid w:val="004B24FD"/>
    <w:rsid w:val="004E3B0F"/>
    <w:rsid w:val="004F0EF2"/>
    <w:rsid w:val="00510EA8"/>
    <w:rsid w:val="0051153E"/>
    <w:rsid w:val="00526D55"/>
    <w:rsid w:val="00533B09"/>
    <w:rsid w:val="00552EB2"/>
    <w:rsid w:val="00557D47"/>
    <w:rsid w:val="00564F70"/>
    <w:rsid w:val="005811F4"/>
    <w:rsid w:val="005849E7"/>
    <w:rsid w:val="005928A9"/>
    <w:rsid w:val="00593261"/>
    <w:rsid w:val="005A50D8"/>
    <w:rsid w:val="005A65C0"/>
    <w:rsid w:val="005C1E52"/>
    <w:rsid w:val="005D0CA4"/>
    <w:rsid w:val="005D508F"/>
    <w:rsid w:val="005E2A97"/>
    <w:rsid w:val="0060147F"/>
    <w:rsid w:val="00610874"/>
    <w:rsid w:val="006142A7"/>
    <w:rsid w:val="00676C04"/>
    <w:rsid w:val="00694877"/>
    <w:rsid w:val="0069720E"/>
    <w:rsid w:val="006A30A4"/>
    <w:rsid w:val="006E6CAB"/>
    <w:rsid w:val="006F1DAE"/>
    <w:rsid w:val="00703325"/>
    <w:rsid w:val="00727FD9"/>
    <w:rsid w:val="007B0805"/>
    <w:rsid w:val="007C006F"/>
    <w:rsid w:val="007C690D"/>
    <w:rsid w:val="00825BD5"/>
    <w:rsid w:val="00831416"/>
    <w:rsid w:val="0083462E"/>
    <w:rsid w:val="0087766B"/>
    <w:rsid w:val="00905280"/>
    <w:rsid w:val="00924CFA"/>
    <w:rsid w:val="009D3D47"/>
    <w:rsid w:val="009D716B"/>
    <w:rsid w:val="00A26E5B"/>
    <w:rsid w:val="00A9467A"/>
    <w:rsid w:val="00B357D4"/>
    <w:rsid w:val="00B3797C"/>
    <w:rsid w:val="00B60F19"/>
    <w:rsid w:val="00B64007"/>
    <w:rsid w:val="00B87F99"/>
    <w:rsid w:val="00BA51AB"/>
    <w:rsid w:val="00BC2F03"/>
    <w:rsid w:val="00BF0ED0"/>
    <w:rsid w:val="00C0215C"/>
    <w:rsid w:val="00C02E7D"/>
    <w:rsid w:val="00C54064"/>
    <w:rsid w:val="00C658E6"/>
    <w:rsid w:val="00C66A7C"/>
    <w:rsid w:val="00C76204"/>
    <w:rsid w:val="00CD0BB4"/>
    <w:rsid w:val="00CD1858"/>
    <w:rsid w:val="00CE41F1"/>
    <w:rsid w:val="00D05046"/>
    <w:rsid w:val="00D55EDE"/>
    <w:rsid w:val="00D5736A"/>
    <w:rsid w:val="00DE282B"/>
    <w:rsid w:val="00E90ECE"/>
    <w:rsid w:val="00E97C6C"/>
    <w:rsid w:val="00EB24BB"/>
    <w:rsid w:val="00EC2487"/>
    <w:rsid w:val="00ED7582"/>
    <w:rsid w:val="00F036B1"/>
    <w:rsid w:val="00F517E4"/>
    <w:rsid w:val="00F67F05"/>
    <w:rsid w:val="00F80F76"/>
    <w:rsid w:val="00F856D3"/>
    <w:rsid w:val="00FC2136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3D334"/>
  <w15:chartTrackingRefBased/>
  <w15:docId w15:val="{B9D3D128-238C-4A37-A378-445DB64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90D"/>
    <w:rPr>
      <w:lang w:eastAsia="es-ES"/>
    </w:rPr>
  </w:style>
  <w:style w:type="paragraph" w:styleId="Ttulo1">
    <w:name w:val="heading 1"/>
    <w:basedOn w:val="Normal"/>
    <w:next w:val="Normal"/>
    <w:qFormat/>
    <w:rsid w:val="007C690D"/>
    <w:pPr>
      <w:keepNext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7C690D"/>
    <w:pPr>
      <w:keepNext/>
      <w:outlineLvl w:val="1"/>
    </w:pPr>
    <w:rPr>
      <w:rFonts w:ascii="Arial" w:hAnsi="Arial"/>
      <w:b/>
      <w:bCs/>
      <w:sz w:val="22"/>
      <w:u w:val="single"/>
    </w:rPr>
  </w:style>
  <w:style w:type="paragraph" w:styleId="Ttulo3">
    <w:name w:val="heading 3"/>
    <w:basedOn w:val="Normal"/>
    <w:next w:val="Normal"/>
    <w:qFormat/>
    <w:rsid w:val="007C690D"/>
    <w:pPr>
      <w:keepNext/>
      <w:outlineLvl w:val="2"/>
    </w:pPr>
    <w:rPr>
      <w:sz w:val="24"/>
      <w:szCs w:val="24"/>
      <w:u w:val="single"/>
      <w:lang w:val="es-ES_tradnl"/>
    </w:rPr>
  </w:style>
  <w:style w:type="paragraph" w:styleId="Ttulo4">
    <w:name w:val="heading 4"/>
    <w:basedOn w:val="Normal"/>
    <w:next w:val="Normal"/>
    <w:qFormat/>
    <w:rsid w:val="007C690D"/>
    <w:pPr>
      <w:keepNext/>
      <w:jc w:val="center"/>
      <w:outlineLvl w:val="3"/>
    </w:pPr>
    <w:rPr>
      <w:b/>
      <w:bCs/>
      <w:sz w:val="24"/>
      <w:lang w:val="es-ES_tradnl"/>
    </w:rPr>
  </w:style>
  <w:style w:type="paragraph" w:styleId="Ttulo5">
    <w:name w:val="heading 5"/>
    <w:basedOn w:val="Normal"/>
    <w:next w:val="Normal"/>
    <w:qFormat/>
    <w:rsid w:val="007C690D"/>
    <w:pPr>
      <w:keepNext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rsid w:val="007C690D"/>
    <w:pPr>
      <w:keepNext/>
      <w:outlineLvl w:val="5"/>
    </w:pPr>
    <w:rPr>
      <w:b/>
      <w:bCs/>
      <w:sz w:val="28"/>
      <w:lang w:val="es-ES_tradnl"/>
    </w:rPr>
  </w:style>
  <w:style w:type="paragraph" w:styleId="Ttulo7">
    <w:name w:val="heading 7"/>
    <w:basedOn w:val="Normal"/>
    <w:next w:val="Normal"/>
    <w:qFormat/>
    <w:rsid w:val="007C690D"/>
    <w:pPr>
      <w:keepNext/>
      <w:jc w:val="both"/>
      <w:outlineLvl w:val="6"/>
    </w:pPr>
    <w:rPr>
      <w:rFonts w:ascii="Verdana" w:hAnsi="Verdana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 Car Car Car Car, Car Car Car"/>
    <w:basedOn w:val="Normal"/>
    <w:link w:val="EncabezadoCar"/>
    <w:rsid w:val="007C690D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7C690D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7C690D"/>
  </w:style>
  <w:style w:type="paragraph" w:styleId="Textoindependiente">
    <w:name w:val="Body Text"/>
    <w:basedOn w:val="Normal"/>
    <w:rsid w:val="007C690D"/>
    <w:rPr>
      <w:rFonts w:ascii="Arial" w:hAnsi="Arial"/>
      <w:sz w:val="22"/>
    </w:rPr>
  </w:style>
  <w:style w:type="paragraph" w:styleId="Textoindependiente2">
    <w:name w:val="Body Text 2"/>
    <w:basedOn w:val="Normal"/>
    <w:rsid w:val="007C690D"/>
    <w:rPr>
      <w:sz w:val="16"/>
    </w:rPr>
  </w:style>
  <w:style w:type="paragraph" w:styleId="Textodeglobo">
    <w:name w:val="Balloon Text"/>
    <w:basedOn w:val="Normal"/>
    <w:semiHidden/>
    <w:rsid w:val="007C690D"/>
    <w:rPr>
      <w:rFonts w:ascii="Tahoma" w:hAnsi="Tahoma" w:cs="Tahoma"/>
      <w:sz w:val="16"/>
      <w:szCs w:val="16"/>
    </w:rPr>
  </w:style>
  <w:style w:type="character" w:styleId="Hipervnculo">
    <w:name w:val="Hyperlink"/>
    <w:rsid w:val="007C690D"/>
    <w:rPr>
      <w:color w:val="000000"/>
      <w:u w:val="single"/>
    </w:rPr>
  </w:style>
  <w:style w:type="paragraph" w:styleId="Prrafodelista">
    <w:name w:val="List Paragraph"/>
    <w:basedOn w:val="Normal"/>
    <w:uiPriority w:val="34"/>
    <w:qFormat/>
    <w:rsid w:val="001A74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rsid w:val="00C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Encabezado1 Car, Car Car Car Car Car, Car Car Car Car1"/>
    <w:link w:val="Encabezado"/>
    <w:rsid w:val="00CD0BB4"/>
    <w:rPr>
      <w:lang w:eastAsia="es-ES"/>
    </w:rPr>
  </w:style>
  <w:style w:type="character" w:customStyle="1" w:styleId="PiedepginaCar">
    <w:name w:val="Pie de página Car"/>
    <w:link w:val="Piedepgina"/>
    <w:rsid w:val="00CD0BB4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CAMBIOS</vt:lpstr>
    </vt:vector>
  </TitlesOfParts>
  <Company>New Zealand Dairy Service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CAMBIOS</dc:title>
  <dc:subject/>
  <dc:creator>José Antonio Bravo</dc:creator>
  <cp:keywords/>
  <dc:description/>
  <cp:lastModifiedBy>2004054</cp:lastModifiedBy>
  <cp:revision>3</cp:revision>
  <cp:lastPrinted>2003-07-13T22:21:00Z</cp:lastPrinted>
  <dcterms:created xsi:type="dcterms:W3CDTF">2023-09-08T18:48:00Z</dcterms:created>
  <dcterms:modified xsi:type="dcterms:W3CDTF">2023-09-08T18:51:00Z</dcterms:modified>
</cp:coreProperties>
</file>