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38899"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En cumplimiento del Plan de Desarrollo Institucional del Centro Universitario de la Costa Sur, visión 2030, se debe promover la vinculación entre la investigación y la docencia, para aumentar la productividad científica bajo criterios de calidad:</w:t>
      </w:r>
    </w:p>
    <w:p w14:paraId="2B4C21A3" w14:textId="77777777" w:rsidR="00C5767A" w:rsidRPr="00B40320" w:rsidRDefault="00C5767A" w:rsidP="00B40320">
      <w:pPr>
        <w:jc w:val="center"/>
        <w:rPr>
          <w:rFonts w:asciiTheme="minorHAnsi" w:hAnsiTheme="minorHAnsi" w:cstheme="minorHAnsi"/>
          <w:b/>
          <w:szCs w:val="24"/>
          <w:lang w:val="es-MX"/>
        </w:rPr>
      </w:pPr>
    </w:p>
    <w:p w14:paraId="22B32BB4" w14:textId="77777777" w:rsidR="00C5767A" w:rsidRPr="00B40320" w:rsidRDefault="00C5767A" w:rsidP="00B40320">
      <w:pPr>
        <w:jc w:val="center"/>
        <w:rPr>
          <w:rFonts w:asciiTheme="minorHAnsi" w:hAnsiTheme="minorHAnsi" w:cstheme="minorHAnsi"/>
          <w:b/>
          <w:szCs w:val="24"/>
          <w:lang w:val="es-MX"/>
        </w:rPr>
      </w:pPr>
      <w:r w:rsidRPr="00B40320">
        <w:rPr>
          <w:rFonts w:asciiTheme="minorHAnsi" w:hAnsiTheme="minorHAnsi" w:cstheme="minorHAnsi"/>
          <w:b/>
          <w:szCs w:val="24"/>
          <w:lang w:val="es-MX"/>
        </w:rPr>
        <w:t>CONVOCA</w:t>
      </w:r>
    </w:p>
    <w:p w14:paraId="4EA068CA"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A todos los estudiantes y egresados del Centro Universitario de la Costa Sur de nivel pregrado y posgrado a obtener el grado académico, exclusivo para los que sustenten tesis.  A participar en el:</w:t>
      </w:r>
    </w:p>
    <w:p w14:paraId="7AE0E366" w14:textId="77777777" w:rsidR="00C5767A" w:rsidRPr="00B40320" w:rsidRDefault="00C5767A" w:rsidP="00B40320">
      <w:pPr>
        <w:jc w:val="center"/>
        <w:rPr>
          <w:rFonts w:asciiTheme="minorHAnsi" w:hAnsiTheme="minorHAnsi" w:cstheme="minorHAnsi"/>
          <w:szCs w:val="24"/>
          <w:lang w:val="es-MX"/>
        </w:rPr>
      </w:pPr>
    </w:p>
    <w:p w14:paraId="2080ADFA" w14:textId="77777777" w:rsidR="00C5767A" w:rsidRPr="00B40320" w:rsidRDefault="00C5767A" w:rsidP="00B40320">
      <w:pPr>
        <w:jc w:val="center"/>
        <w:rPr>
          <w:rFonts w:asciiTheme="minorHAnsi" w:hAnsiTheme="minorHAnsi" w:cstheme="minorHAnsi"/>
          <w:b/>
          <w:szCs w:val="24"/>
          <w:lang w:val="es-MX"/>
        </w:rPr>
      </w:pPr>
      <w:r w:rsidRPr="00B40320">
        <w:rPr>
          <w:rFonts w:asciiTheme="minorHAnsi" w:hAnsiTheme="minorHAnsi" w:cstheme="minorHAnsi"/>
          <w:b/>
          <w:szCs w:val="24"/>
          <w:lang w:val="es-MX"/>
        </w:rPr>
        <w:t xml:space="preserve">Programa de titulación de estudiantes y egresados </w:t>
      </w:r>
      <w:r w:rsidR="00986CD2" w:rsidRPr="00B40320">
        <w:rPr>
          <w:rFonts w:asciiTheme="minorHAnsi" w:hAnsiTheme="minorHAnsi" w:cstheme="minorHAnsi"/>
          <w:b/>
          <w:szCs w:val="24"/>
          <w:lang w:val="es-MX"/>
        </w:rPr>
        <w:t>202</w:t>
      </w:r>
      <w:r w:rsidR="00B40320">
        <w:rPr>
          <w:rFonts w:asciiTheme="minorHAnsi" w:hAnsiTheme="minorHAnsi" w:cstheme="minorHAnsi"/>
          <w:b/>
          <w:szCs w:val="24"/>
          <w:lang w:val="es-MX"/>
        </w:rPr>
        <w:t>4</w:t>
      </w:r>
      <w:r w:rsidRPr="00B40320">
        <w:rPr>
          <w:rFonts w:asciiTheme="minorHAnsi" w:hAnsiTheme="minorHAnsi" w:cstheme="minorHAnsi"/>
          <w:b/>
          <w:szCs w:val="24"/>
          <w:lang w:val="es-MX"/>
        </w:rPr>
        <w:t xml:space="preserve"> (impresión de tesis)</w:t>
      </w:r>
    </w:p>
    <w:p w14:paraId="039F1548" w14:textId="77777777" w:rsidR="00C5767A" w:rsidRPr="00B40320" w:rsidRDefault="00C5767A" w:rsidP="00B40320">
      <w:pPr>
        <w:jc w:val="center"/>
        <w:rPr>
          <w:rFonts w:asciiTheme="minorHAnsi" w:hAnsiTheme="minorHAnsi" w:cstheme="minorHAnsi"/>
          <w:b/>
          <w:szCs w:val="24"/>
          <w:lang w:val="es-MX"/>
        </w:rPr>
      </w:pPr>
    </w:p>
    <w:p w14:paraId="09002D3F" w14:textId="77777777" w:rsidR="00C5767A" w:rsidRPr="00B40320" w:rsidRDefault="00C5767A" w:rsidP="00B40320">
      <w:pPr>
        <w:jc w:val="both"/>
        <w:rPr>
          <w:rFonts w:asciiTheme="minorHAnsi" w:hAnsiTheme="minorHAnsi" w:cstheme="minorHAnsi"/>
          <w:b/>
          <w:szCs w:val="24"/>
          <w:lang w:val="es-MX"/>
        </w:rPr>
      </w:pPr>
      <w:r w:rsidRPr="00B40320">
        <w:rPr>
          <w:rFonts w:asciiTheme="minorHAnsi" w:hAnsiTheme="minorHAnsi" w:cstheme="minorHAnsi"/>
          <w:b/>
          <w:szCs w:val="24"/>
          <w:lang w:val="es-MX"/>
        </w:rPr>
        <w:t>I. OBJETIVOS</w:t>
      </w:r>
    </w:p>
    <w:p w14:paraId="66D4854E" w14:textId="77777777" w:rsidR="00C5767A" w:rsidRPr="00B40320" w:rsidRDefault="00C5767A" w:rsidP="00B40320">
      <w:pPr>
        <w:pStyle w:val="Prrafodelista"/>
        <w:numPr>
          <w:ilvl w:val="0"/>
          <w:numId w:val="20"/>
        </w:numPr>
        <w:jc w:val="both"/>
        <w:rPr>
          <w:rFonts w:asciiTheme="minorHAnsi" w:hAnsiTheme="minorHAnsi" w:cstheme="minorHAnsi"/>
          <w:szCs w:val="24"/>
          <w:lang w:val="es-MX"/>
        </w:rPr>
      </w:pPr>
      <w:r w:rsidRPr="00B40320">
        <w:rPr>
          <w:rFonts w:asciiTheme="minorHAnsi" w:hAnsiTheme="minorHAnsi" w:cstheme="minorHAnsi"/>
          <w:szCs w:val="24"/>
          <w:lang w:val="es-MX"/>
        </w:rPr>
        <w:t>Elevar indicadores institucionales en materia de investigación.</w:t>
      </w:r>
    </w:p>
    <w:p w14:paraId="020ADCC1" w14:textId="77777777" w:rsidR="00C5767A" w:rsidRPr="00B40320" w:rsidRDefault="00C5767A" w:rsidP="00B40320">
      <w:pPr>
        <w:pStyle w:val="Prrafodelista"/>
        <w:numPr>
          <w:ilvl w:val="0"/>
          <w:numId w:val="20"/>
        </w:numPr>
        <w:jc w:val="both"/>
        <w:rPr>
          <w:rFonts w:asciiTheme="minorHAnsi" w:hAnsiTheme="minorHAnsi" w:cstheme="minorHAnsi"/>
          <w:szCs w:val="24"/>
          <w:lang w:val="es-MX"/>
        </w:rPr>
      </w:pPr>
      <w:r w:rsidRPr="00B40320">
        <w:rPr>
          <w:rFonts w:asciiTheme="minorHAnsi" w:hAnsiTheme="minorHAnsi" w:cstheme="minorHAnsi"/>
          <w:szCs w:val="24"/>
          <w:lang w:val="es-MX"/>
        </w:rPr>
        <w:t>Contribuir a la generación de conocimiento, acorde a las líneas de investigación desarrolladas por académicos e investigadores del centro.</w:t>
      </w:r>
    </w:p>
    <w:p w14:paraId="75C37C4D"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De conformidad con lo anterior y con fundamento en la normativa vigente se emiten los siguientes:</w:t>
      </w:r>
    </w:p>
    <w:p w14:paraId="67848BE9" w14:textId="77777777" w:rsidR="00C5767A" w:rsidRPr="00B40320" w:rsidRDefault="00C5767A" w:rsidP="00B40320">
      <w:pPr>
        <w:jc w:val="both"/>
        <w:rPr>
          <w:rFonts w:asciiTheme="minorHAnsi" w:hAnsiTheme="minorHAnsi" w:cstheme="minorHAnsi"/>
          <w:szCs w:val="24"/>
          <w:lang w:val="es-MX"/>
        </w:rPr>
      </w:pPr>
    </w:p>
    <w:p w14:paraId="62F856D0" w14:textId="77777777" w:rsidR="00C5767A" w:rsidRPr="00B40320" w:rsidRDefault="00C5767A" w:rsidP="00B40320">
      <w:pPr>
        <w:jc w:val="center"/>
        <w:rPr>
          <w:rFonts w:asciiTheme="minorHAnsi" w:hAnsiTheme="minorHAnsi" w:cstheme="minorHAnsi"/>
          <w:b/>
          <w:szCs w:val="24"/>
          <w:lang w:val="es-MX"/>
        </w:rPr>
      </w:pPr>
      <w:r w:rsidRPr="00B40320">
        <w:rPr>
          <w:rFonts w:asciiTheme="minorHAnsi" w:hAnsiTheme="minorHAnsi" w:cstheme="minorHAnsi"/>
          <w:b/>
          <w:szCs w:val="24"/>
          <w:lang w:val="es-MX"/>
        </w:rPr>
        <w:t>LINEAMIENTOS PARTA LA AUTORIZACIÓN DEL APOYO PARA TITULACIÓN</w:t>
      </w:r>
    </w:p>
    <w:p w14:paraId="6C275C5A" w14:textId="77777777" w:rsidR="00C5767A" w:rsidRPr="00B40320" w:rsidRDefault="00C5767A" w:rsidP="00B40320">
      <w:pPr>
        <w:jc w:val="center"/>
        <w:rPr>
          <w:rFonts w:asciiTheme="minorHAnsi" w:hAnsiTheme="minorHAnsi" w:cstheme="minorHAnsi"/>
          <w:b/>
          <w:szCs w:val="24"/>
          <w:lang w:val="es-MX"/>
        </w:rPr>
      </w:pPr>
    </w:p>
    <w:p w14:paraId="3D0ECD06" w14:textId="77777777" w:rsidR="00C5767A" w:rsidRPr="00B40320" w:rsidRDefault="00C5767A" w:rsidP="00B40320">
      <w:pPr>
        <w:jc w:val="both"/>
        <w:rPr>
          <w:rFonts w:asciiTheme="minorHAnsi" w:hAnsiTheme="minorHAnsi" w:cstheme="minorHAnsi"/>
          <w:b/>
          <w:szCs w:val="24"/>
          <w:lang w:val="es-MX"/>
        </w:rPr>
      </w:pPr>
      <w:r w:rsidRPr="00B40320">
        <w:rPr>
          <w:rFonts w:asciiTheme="minorHAnsi" w:hAnsiTheme="minorHAnsi" w:cstheme="minorHAnsi"/>
          <w:b/>
          <w:szCs w:val="24"/>
          <w:lang w:val="es-MX"/>
        </w:rPr>
        <w:t>II. REQUISITOS</w:t>
      </w:r>
    </w:p>
    <w:p w14:paraId="7BDC4168"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 xml:space="preserve">Los estudiantes </w:t>
      </w:r>
      <w:r w:rsidR="00BA7BDF" w:rsidRPr="00B40320">
        <w:rPr>
          <w:rFonts w:asciiTheme="minorHAnsi" w:hAnsiTheme="minorHAnsi" w:cstheme="minorHAnsi"/>
          <w:szCs w:val="24"/>
          <w:lang w:val="es-MX"/>
        </w:rPr>
        <w:t xml:space="preserve">y egresados </w:t>
      </w:r>
      <w:r w:rsidRPr="00B40320">
        <w:rPr>
          <w:rFonts w:asciiTheme="minorHAnsi" w:hAnsiTheme="minorHAnsi" w:cstheme="minorHAnsi"/>
          <w:szCs w:val="24"/>
          <w:lang w:val="es-MX"/>
        </w:rPr>
        <w:t>que aspiren al apoyo para titulación deberán cumplir con los siguientes requisitos:</w:t>
      </w:r>
    </w:p>
    <w:p w14:paraId="4BC63801" w14:textId="77777777" w:rsidR="00C5767A" w:rsidRPr="00B40320" w:rsidRDefault="00C5767A" w:rsidP="00B40320">
      <w:pPr>
        <w:pStyle w:val="Prrafodelista"/>
        <w:numPr>
          <w:ilvl w:val="0"/>
          <w:numId w:val="19"/>
        </w:numPr>
        <w:jc w:val="both"/>
        <w:rPr>
          <w:rFonts w:asciiTheme="minorHAnsi" w:hAnsiTheme="minorHAnsi" w:cstheme="minorHAnsi"/>
          <w:szCs w:val="24"/>
          <w:lang w:val="es-MX"/>
        </w:rPr>
      </w:pPr>
      <w:r w:rsidRPr="00B40320">
        <w:rPr>
          <w:rFonts w:asciiTheme="minorHAnsi" w:hAnsiTheme="minorHAnsi" w:cstheme="minorHAnsi"/>
          <w:szCs w:val="24"/>
          <w:lang w:val="es-MX"/>
        </w:rPr>
        <w:t>Haber cubierto la totalidad de créditos del programa educativo</w:t>
      </w:r>
      <w:r w:rsidR="00880DF9" w:rsidRPr="00B40320">
        <w:rPr>
          <w:rFonts w:asciiTheme="minorHAnsi" w:hAnsiTheme="minorHAnsi" w:cstheme="minorHAnsi"/>
          <w:szCs w:val="24"/>
          <w:lang w:val="es-MX"/>
        </w:rPr>
        <w:t>.</w:t>
      </w:r>
    </w:p>
    <w:p w14:paraId="0E5F56B5" w14:textId="77777777" w:rsidR="00C5767A" w:rsidRPr="00B40320" w:rsidRDefault="00C5767A" w:rsidP="00B40320">
      <w:pPr>
        <w:pStyle w:val="Prrafodelista"/>
        <w:numPr>
          <w:ilvl w:val="0"/>
          <w:numId w:val="19"/>
        </w:numPr>
        <w:jc w:val="both"/>
        <w:rPr>
          <w:rFonts w:asciiTheme="minorHAnsi" w:hAnsiTheme="minorHAnsi" w:cstheme="minorHAnsi"/>
          <w:szCs w:val="24"/>
          <w:lang w:val="es-MX"/>
        </w:rPr>
      </w:pPr>
      <w:r w:rsidRPr="00B40320">
        <w:rPr>
          <w:rFonts w:asciiTheme="minorHAnsi" w:hAnsiTheme="minorHAnsi" w:cstheme="minorHAnsi"/>
          <w:szCs w:val="24"/>
          <w:lang w:val="es-MX"/>
        </w:rPr>
        <w:t xml:space="preserve">Contar con el registro del tema y autorización por el Comité de Titulación; así como la asignación del Director de tesis. </w:t>
      </w:r>
    </w:p>
    <w:p w14:paraId="7A8E1725" w14:textId="77777777" w:rsidR="00C5767A" w:rsidRPr="00B40320" w:rsidRDefault="00C5767A" w:rsidP="00B40320">
      <w:pPr>
        <w:pStyle w:val="Prrafodelista"/>
        <w:numPr>
          <w:ilvl w:val="0"/>
          <w:numId w:val="19"/>
        </w:numPr>
        <w:jc w:val="both"/>
        <w:rPr>
          <w:rFonts w:asciiTheme="minorHAnsi" w:hAnsiTheme="minorHAnsi" w:cstheme="minorHAnsi"/>
          <w:szCs w:val="24"/>
          <w:lang w:val="es-MX"/>
        </w:rPr>
      </w:pPr>
      <w:r w:rsidRPr="00B40320">
        <w:rPr>
          <w:rFonts w:asciiTheme="minorHAnsi" w:hAnsiTheme="minorHAnsi" w:cstheme="minorHAnsi"/>
          <w:szCs w:val="24"/>
          <w:lang w:val="es-MX"/>
        </w:rPr>
        <w:t xml:space="preserve">Haber concluido el trabajo de tesis y contar con la </w:t>
      </w:r>
      <w:r w:rsidR="00880DF9" w:rsidRPr="00B40320">
        <w:rPr>
          <w:rFonts w:asciiTheme="minorHAnsi" w:hAnsiTheme="minorHAnsi" w:cstheme="minorHAnsi"/>
          <w:szCs w:val="24"/>
          <w:lang w:val="es-MX"/>
        </w:rPr>
        <w:t>autorización</w:t>
      </w:r>
      <w:r w:rsidRPr="00B40320">
        <w:rPr>
          <w:rFonts w:asciiTheme="minorHAnsi" w:hAnsiTheme="minorHAnsi" w:cstheme="minorHAnsi"/>
          <w:szCs w:val="24"/>
          <w:lang w:val="es-MX"/>
        </w:rPr>
        <w:t xml:space="preserve"> del director de tesis.</w:t>
      </w:r>
    </w:p>
    <w:p w14:paraId="381AEBE4" w14:textId="659E5BC0" w:rsidR="00C5767A" w:rsidRPr="00B40320" w:rsidRDefault="00C5767A" w:rsidP="00B40320">
      <w:pPr>
        <w:pStyle w:val="Prrafodelista"/>
        <w:numPr>
          <w:ilvl w:val="0"/>
          <w:numId w:val="19"/>
        </w:numPr>
        <w:jc w:val="both"/>
        <w:rPr>
          <w:rFonts w:asciiTheme="minorHAnsi" w:hAnsiTheme="minorHAnsi" w:cstheme="minorHAnsi"/>
          <w:szCs w:val="24"/>
          <w:lang w:val="es-MX"/>
        </w:rPr>
      </w:pPr>
      <w:r w:rsidRPr="00B40320">
        <w:rPr>
          <w:rFonts w:asciiTheme="minorHAnsi" w:hAnsiTheme="minorHAnsi" w:cstheme="minorHAnsi"/>
          <w:szCs w:val="24"/>
          <w:lang w:val="es-MX"/>
        </w:rPr>
        <w:t xml:space="preserve">No contar con más de </w:t>
      </w:r>
      <w:r w:rsidR="00E1218F" w:rsidRPr="00B40320">
        <w:rPr>
          <w:rFonts w:asciiTheme="minorHAnsi" w:hAnsiTheme="minorHAnsi" w:cstheme="minorHAnsi"/>
          <w:szCs w:val="24"/>
          <w:lang w:val="es-MX"/>
        </w:rPr>
        <w:t xml:space="preserve">cuarenta y </w:t>
      </w:r>
      <w:r w:rsidR="00880DF9" w:rsidRPr="00B40320">
        <w:rPr>
          <w:rFonts w:asciiTheme="minorHAnsi" w:hAnsiTheme="minorHAnsi" w:cstheme="minorHAnsi"/>
          <w:szCs w:val="24"/>
          <w:lang w:val="es-MX"/>
        </w:rPr>
        <w:t>ocho</w:t>
      </w:r>
      <w:r w:rsidRPr="00B40320">
        <w:rPr>
          <w:rFonts w:asciiTheme="minorHAnsi" w:hAnsiTheme="minorHAnsi" w:cstheme="minorHAnsi"/>
          <w:szCs w:val="24"/>
          <w:lang w:val="es-MX"/>
        </w:rPr>
        <w:t xml:space="preserve"> meses de egreso del plan educativo cursado</w:t>
      </w:r>
      <w:r w:rsidR="005E2031">
        <w:rPr>
          <w:rFonts w:asciiTheme="minorHAnsi" w:hAnsiTheme="minorHAnsi" w:cstheme="minorHAnsi"/>
          <w:szCs w:val="24"/>
          <w:lang w:val="es-MX"/>
        </w:rPr>
        <w:t xml:space="preserve"> a la fecha de solicitud del apoyo</w:t>
      </w:r>
      <w:r w:rsidR="00672A94" w:rsidRPr="00B40320">
        <w:rPr>
          <w:rFonts w:asciiTheme="minorHAnsi" w:hAnsiTheme="minorHAnsi" w:cstheme="minorHAnsi"/>
          <w:szCs w:val="24"/>
          <w:lang w:val="es-MX"/>
        </w:rPr>
        <w:t>.</w:t>
      </w:r>
    </w:p>
    <w:p w14:paraId="7BD850A2" w14:textId="77777777" w:rsidR="00C5767A" w:rsidRPr="00B40320" w:rsidRDefault="00C5767A" w:rsidP="00B40320">
      <w:pPr>
        <w:pStyle w:val="Prrafodelista"/>
        <w:jc w:val="both"/>
        <w:rPr>
          <w:rFonts w:asciiTheme="minorHAnsi" w:hAnsiTheme="minorHAnsi" w:cstheme="minorHAnsi"/>
          <w:szCs w:val="24"/>
          <w:lang w:val="es-MX"/>
        </w:rPr>
      </w:pPr>
    </w:p>
    <w:p w14:paraId="349A49A5" w14:textId="77777777" w:rsidR="00C5767A" w:rsidRPr="00B40320" w:rsidRDefault="00C5767A" w:rsidP="00B40320">
      <w:pPr>
        <w:jc w:val="both"/>
        <w:rPr>
          <w:rFonts w:asciiTheme="minorHAnsi" w:hAnsiTheme="minorHAnsi" w:cstheme="minorHAnsi"/>
          <w:b/>
          <w:szCs w:val="24"/>
          <w:lang w:val="es-MX"/>
        </w:rPr>
      </w:pPr>
      <w:r w:rsidRPr="00B40320">
        <w:rPr>
          <w:rFonts w:asciiTheme="minorHAnsi" w:hAnsiTheme="minorHAnsi" w:cstheme="minorHAnsi"/>
          <w:b/>
          <w:szCs w:val="24"/>
          <w:lang w:val="es-MX"/>
        </w:rPr>
        <w:t xml:space="preserve">III. Documentación </w:t>
      </w:r>
    </w:p>
    <w:p w14:paraId="1E07FCE9" w14:textId="1A21C6AA" w:rsidR="00C5767A" w:rsidRPr="00B40320" w:rsidRDefault="00C5767A"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Solicitud dirigida a la Rectora del centro.</w:t>
      </w:r>
      <w:r w:rsidR="005E2031">
        <w:rPr>
          <w:rFonts w:asciiTheme="minorHAnsi" w:hAnsiTheme="minorHAnsi" w:cstheme="minorHAnsi"/>
          <w:szCs w:val="24"/>
          <w:lang w:val="es-MX"/>
        </w:rPr>
        <w:t xml:space="preserve"> (fortmato libre).</w:t>
      </w:r>
    </w:p>
    <w:p w14:paraId="337E3270" w14:textId="77777777" w:rsidR="00C5767A" w:rsidRPr="00B40320" w:rsidRDefault="00672A94"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C</w:t>
      </w:r>
      <w:r w:rsidR="00C5767A" w:rsidRPr="00B40320">
        <w:rPr>
          <w:rFonts w:asciiTheme="minorHAnsi" w:hAnsiTheme="minorHAnsi" w:cstheme="minorHAnsi"/>
          <w:szCs w:val="24"/>
          <w:lang w:val="es-MX"/>
        </w:rPr>
        <w:t xml:space="preserve">arta de </w:t>
      </w:r>
      <w:r w:rsidR="00880DF9" w:rsidRPr="00B40320">
        <w:rPr>
          <w:rFonts w:asciiTheme="minorHAnsi" w:hAnsiTheme="minorHAnsi" w:cstheme="minorHAnsi"/>
          <w:szCs w:val="24"/>
          <w:lang w:val="es-MX"/>
        </w:rPr>
        <w:t>autorización</w:t>
      </w:r>
      <w:r w:rsidR="00C5767A" w:rsidRPr="00B40320">
        <w:rPr>
          <w:rFonts w:asciiTheme="minorHAnsi" w:hAnsiTheme="minorHAnsi" w:cstheme="minorHAnsi"/>
          <w:szCs w:val="24"/>
          <w:lang w:val="es-MX"/>
        </w:rPr>
        <w:t xml:space="preserve"> de tesis por el director asignado.</w:t>
      </w:r>
    </w:p>
    <w:p w14:paraId="0B61CA95" w14:textId="77777777" w:rsidR="00C5767A" w:rsidRPr="00B40320" w:rsidRDefault="00C5767A"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Cotización de la impresión de tesis que incluya datos sobre la extensión del documento, características de impresión y cantidad de ejemplares a imprimir.</w:t>
      </w:r>
    </w:p>
    <w:p w14:paraId="41A56C14" w14:textId="77777777" w:rsidR="00C5767A" w:rsidRPr="00B40320" w:rsidRDefault="00FC4A0D"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Archivo digital (PDF) de la carátula de e</w:t>
      </w:r>
      <w:r w:rsidR="00C5767A" w:rsidRPr="00B40320">
        <w:rPr>
          <w:rFonts w:asciiTheme="minorHAnsi" w:hAnsiTheme="minorHAnsi" w:cstheme="minorHAnsi"/>
          <w:szCs w:val="24"/>
          <w:lang w:val="es-MX"/>
        </w:rPr>
        <w:t>stado de cuenta bancario</w:t>
      </w:r>
      <w:r w:rsidRPr="00B40320">
        <w:rPr>
          <w:rFonts w:asciiTheme="minorHAnsi" w:hAnsiTheme="minorHAnsi" w:cstheme="minorHAnsi"/>
          <w:szCs w:val="24"/>
          <w:lang w:val="es-MX"/>
        </w:rPr>
        <w:t xml:space="preserve"> (</w:t>
      </w:r>
      <w:r w:rsidRPr="00B40320">
        <w:rPr>
          <w:rFonts w:asciiTheme="minorHAnsi" w:hAnsiTheme="minorHAnsi" w:cstheme="minorHAnsi"/>
          <w:i/>
          <w:szCs w:val="24"/>
          <w:lang w:val="es-MX"/>
        </w:rPr>
        <w:t>legible</w:t>
      </w:r>
      <w:r w:rsidRPr="00B40320">
        <w:rPr>
          <w:rFonts w:asciiTheme="minorHAnsi" w:hAnsiTheme="minorHAnsi" w:cstheme="minorHAnsi"/>
          <w:szCs w:val="24"/>
          <w:lang w:val="es-MX"/>
        </w:rPr>
        <w:t>)</w:t>
      </w:r>
      <w:r w:rsidR="00C5767A" w:rsidRPr="00B40320">
        <w:rPr>
          <w:rFonts w:asciiTheme="minorHAnsi" w:hAnsiTheme="minorHAnsi" w:cstheme="minorHAnsi"/>
          <w:szCs w:val="24"/>
          <w:lang w:val="es-MX"/>
        </w:rPr>
        <w:t>, en el que se identifique la titularidad del ben</w:t>
      </w:r>
      <w:r w:rsidR="00F84B2C" w:rsidRPr="00B40320">
        <w:rPr>
          <w:rFonts w:asciiTheme="minorHAnsi" w:hAnsiTheme="minorHAnsi" w:cstheme="minorHAnsi"/>
          <w:szCs w:val="24"/>
          <w:lang w:val="es-MX"/>
        </w:rPr>
        <w:t>eficiario y el número de cuenta, a</w:t>
      </w:r>
      <w:r w:rsidR="00C5767A" w:rsidRPr="00B40320">
        <w:rPr>
          <w:rFonts w:asciiTheme="minorHAnsi" w:hAnsiTheme="minorHAnsi" w:cstheme="minorHAnsi"/>
          <w:szCs w:val="24"/>
          <w:lang w:val="es-MX"/>
        </w:rPr>
        <w:t>sí como el número de Clave Bancaria Estandarizado (CLABE) y RFC</w:t>
      </w:r>
      <w:r w:rsidR="00F84B2C" w:rsidRPr="00B40320">
        <w:rPr>
          <w:rFonts w:asciiTheme="minorHAnsi" w:hAnsiTheme="minorHAnsi" w:cstheme="minorHAnsi"/>
          <w:szCs w:val="24"/>
          <w:lang w:val="es-MX"/>
        </w:rPr>
        <w:t xml:space="preserve"> con homoclave</w:t>
      </w:r>
      <w:r w:rsidR="00C5767A" w:rsidRPr="00B40320">
        <w:rPr>
          <w:rFonts w:asciiTheme="minorHAnsi" w:hAnsiTheme="minorHAnsi" w:cstheme="minorHAnsi"/>
          <w:szCs w:val="24"/>
          <w:lang w:val="es-MX"/>
        </w:rPr>
        <w:t xml:space="preserve">. </w:t>
      </w:r>
    </w:p>
    <w:p w14:paraId="02300CB7" w14:textId="77777777" w:rsidR="00C5767A" w:rsidRPr="00B40320" w:rsidRDefault="00672A94"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K</w:t>
      </w:r>
      <w:r w:rsidR="00C5767A" w:rsidRPr="00B40320">
        <w:rPr>
          <w:rFonts w:asciiTheme="minorHAnsi" w:hAnsiTheme="minorHAnsi" w:cstheme="minorHAnsi"/>
          <w:szCs w:val="24"/>
          <w:lang w:val="es-MX"/>
        </w:rPr>
        <w:t>ardex</w:t>
      </w:r>
      <w:r w:rsidR="00B40320">
        <w:rPr>
          <w:rFonts w:asciiTheme="minorHAnsi" w:hAnsiTheme="minorHAnsi" w:cstheme="minorHAnsi"/>
          <w:szCs w:val="24"/>
          <w:lang w:val="es-MX"/>
        </w:rPr>
        <w:t xml:space="preserve"> simple.</w:t>
      </w:r>
    </w:p>
    <w:p w14:paraId="08648CF8" w14:textId="77777777" w:rsidR="00C5767A" w:rsidRPr="00B40320" w:rsidRDefault="00672A94"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I</w:t>
      </w:r>
      <w:r w:rsidR="00C5767A" w:rsidRPr="00B40320">
        <w:rPr>
          <w:rFonts w:asciiTheme="minorHAnsi" w:hAnsiTheme="minorHAnsi" w:cstheme="minorHAnsi"/>
          <w:szCs w:val="24"/>
          <w:lang w:val="es-MX"/>
        </w:rPr>
        <w:t>dentificación o</w:t>
      </w:r>
      <w:r w:rsidR="00F84B2C" w:rsidRPr="00B40320">
        <w:rPr>
          <w:rFonts w:asciiTheme="minorHAnsi" w:hAnsiTheme="minorHAnsi" w:cstheme="minorHAnsi"/>
          <w:szCs w:val="24"/>
          <w:lang w:val="es-MX"/>
        </w:rPr>
        <w:t>ficial; ambos lados</w:t>
      </w:r>
      <w:r w:rsidR="00C5767A" w:rsidRPr="00B40320">
        <w:rPr>
          <w:rFonts w:asciiTheme="minorHAnsi" w:hAnsiTheme="minorHAnsi" w:cstheme="minorHAnsi"/>
          <w:szCs w:val="24"/>
          <w:lang w:val="es-MX"/>
        </w:rPr>
        <w:t>.</w:t>
      </w:r>
    </w:p>
    <w:p w14:paraId="1480BA53" w14:textId="77777777" w:rsidR="00C5767A" w:rsidRPr="00B40320" w:rsidRDefault="00FC4A0D"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 xml:space="preserve">Archivo digital de la </w:t>
      </w:r>
      <w:r w:rsidR="00F84B2C" w:rsidRPr="00B40320">
        <w:rPr>
          <w:rFonts w:asciiTheme="minorHAnsi" w:hAnsiTheme="minorHAnsi" w:cstheme="minorHAnsi"/>
          <w:szCs w:val="24"/>
          <w:lang w:val="es-MX"/>
        </w:rPr>
        <w:t>Constancia Única de Registro de Población</w:t>
      </w:r>
      <w:r w:rsidR="00C5767A" w:rsidRPr="00B40320">
        <w:rPr>
          <w:rFonts w:asciiTheme="minorHAnsi" w:hAnsiTheme="minorHAnsi" w:cstheme="minorHAnsi"/>
          <w:szCs w:val="24"/>
          <w:lang w:val="es-MX"/>
        </w:rPr>
        <w:t xml:space="preserve"> (</w:t>
      </w:r>
      <w:r w:rsidR="00672A94" w:rsidRPr="00B40320">
        <w:rPr>
          <w:rFonts w:asciiTheme="minorHAnsi" w:hAnsiTheme="minorHAnsi" w:cstheme="minorHAnsi"/>
          <w:szCs w:val="24"/>
          <w:lang w:val="es-MX"/>
        </w:rPr>
        <w:t>CURP).</w:t>
      </w:r>
    </w:p>
    <w:p w14:paraId="2978BD6A" w14:textId="77777777" w:rsidR="00C5767A" w:rsidRPr="00B40320" w:rsidRDefault="00FC4A0D"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Archivo digital de la</w:t>
      </w:r>
      <w:r w:rsidR="00E1218F" w:rsidRPr="00B40320">
        <w:rPr>
          <w:rFonts w:asciiTheme="minorHAnsi" w:hAnsiTheme="minorHAnsi" w:cstheme="minorHAnsi"/>
          <w:szCs w:val="24"/>
          <w:lang w:val="es-MX"/>
        </w:rPr>
        <w:t xml:space="preserve"> Constancia de Situación Fiscal</w:t>
      </w:r>
      <w:r w:rsidRPr="00B40320">
        <w:rPr>
          <w:rFonts w:asciiTheme="minorHAnsi" w:hAnsiTheme="minorHAnsi" w:cstheme="minorHAnsi"/>
          <w:szCs w:val="24"/>
          <w:lang w:val="es-MX"/>
        </w:rPr>
        <w:t>, expedida por el Sistema de Administración Tributaria (SAT);</w:t>
      </w:r>
      <w:r w:rsidR="00B40320">
        <w:rPr>
          <w:rFonts w:asciiTheme="minorHAnsi" w:hAnsiTheme="minorHAnsi" w:cstheme="minorHAnsi"/>
          <w:szCs w:val="24"/>
          <w:lang w:val="es-MX"/>
        </w:rPr>
        <w:t xml:space="preserve"> vigencia no mayor a 3 meses y con estatus activo.</w:t>
      </w:r>
    </w:p>
    <w:p w14:paraId="180749BD" w14:textId="77777777" w:rsidR="004476CE" w:rsidRPr="00B40320" w:rsidRDefault="004476CE" w:rsidP="00B40320">
      <w:pPr>
        <w:pStyle w:val="Prrafodelista"/>
        <w:numPr>
          <w:ilvl w:val="0"/>
          <w:numId w:val="22"/>
        </w:numPr>
        <w:jc w:val="both"/>
        <w:rPr>
          <w:rFonts w:asciiTheme="minorHAnsi" w:hAnsiTheme="minorHAnsi" w:cstheme="minorHAnsi"/>
          <w:szCs w:val="24"/>
          <w:lang w:val="es-MX"/>
        </w:rPr>
      </w:pPr>
      <w:r w:rsidRPr="00B40320">
        <w:rPr>
          <w:rFonts w:asciiTheme="minorHAnsi" w:hAnsiTheme="minorHAnsi" w:cstheme="minorHAnsi"/>
          <w:szCs w:val="24"/>
          <w:lang w:val="es-MX"/>
        </w:rPr>
        <w:t>Carta compromiso de entrega de acta de titulación o devolución del apoyo a más tarda</w:t>
      </w:r>
      <w:r w:rsidR="00986CD2" w:rsidRPr="00B40320">
        <w:rPr>
          <w:rFonts w:asciiTheme="minorHAnsi" w:hAnsiTheme="minorHAnsi" w:cstheme="minorHAnsi"/>
          <w:szCs w:val="24"/>
          <w:lang w:val="es-MX"/>
        </w:rPr>
        <w:t>r en el mes de noviembre de 202</w:t>
      </w:r>
      <w:r w:rsidR="00B40320">
        <w:rPr>
          <w:rFonts w:asciiTheme="minorHAnsi" w:hAnsiTheme="minorHAnsi" w:cstheme="minorHAnsi"/>
          <w:szCs w:val="24"/>
          <w:lang w:val="es-MX"/>
        </w:rPr>
        <w:t>4</w:t>
      </w:r>
      <w:r w:rsidRPr="00B40320">
        <w:rPr>
          <w:rFonts w:asciiTheme="minorHAnsi" w:hAnsiTheme="minorHAnsi" w:cstheme="minorHAnsi"/>
          <w:szCs w:val="24"/>
          <w:lang w:val="es-MX"/>
        </w:rPr>
        <w:t>.</w:t>
      </w:r>
    </w:p>
    <w:p w14:paraId="6AA498A8" w14:textId="77777777" w:rsidR="00C5767A" w:rsidRPr="00B40320" w:rsidRDefault="00C5767A" w:rsidP="00B40320">
      <w:pPr>
        <w:pStyle w:val="Prrafodelista"/>
        <w:jc w:val="both"/>
        <w:rPr>
          <w:rFonts w:asciiTheme="minorHAnsi" w:hAnsiTheme="minorHAnsi" w:cstheme="minorHAnsi"/>
          <w:szCs w:val="24"/>
          <w:lang w:val="es-MX"/>
        </w:rPr>
      </w:pPr>
    </w:p>
    <w:p w14:paraId="4781680B" w14:textId="77777777" w:rsidR="00C5767A" w:rsidRPr="00B40320" w:rsidRDefault="00C5767A" w:rsidP="00B40320">
      <w:pPr>
        <w:rPr>
          <w:rFonts w:asciiTheme="minorHAnsi" w:hAnsiTheme="minorHAnsi" w:cstheme="minorHAnsi"/>
          <w:b/>
          <w:szCs w:val="24"/>
          <w:lang w:val="es-MX"/>
        </w:rPr>
      </w:pPr>
      <w:r w:rsidRPr="00B40320">
        <w:rPr>
          <w:rFonts w:asciiTheme="minorHAnsi" w:hAnsiTheme="minorHAnsi" w:cstheme="minorHAnsi"/>
          <w:b/>
          <w:szCs w:val="24"/>
          <w:lang w:val="es-MX"/>
        </w:rPr>
        <w:t xml:space="preserve">IV. PROCEDIMIENTO </w:t>
      </w:r>
    </w:p>
    <w:p w14:paraId="4A814BA8"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 xml:space="preserve">La documentación antes señalada, deberá enviarse </w:t>
      </w:r>
      <w:r w:rsidR="00672A94" w:rsidRPr="00B40320">
        <w:rPr>
          <w:rFonts w:asciiTheme="minorHAnsi" w:hAnsiTheme="minorHAnsi" w:cstheme="minorHAnsi"/>
          <w:szCs w:val="24"/>
          <w:lang w:val="es-MX"/>
        </w:rPr>
        <w:t>en formato PDF; cada documento separado; a</w:t>
      </w:r>
      <w:r w:rsidRPr="00B40320">
        <w:rPr>
          <w:rFonts w:asciiTheme="minorHAnsi" w:hAnsiTheme="minorHAnsi" w:cstheme="minorHAnsi"/>
          <w:szCs w:val="24"/>
          <w:lang w:val="es-MX"/>
        </w:rPr>
        <w:t xml:space="preserve"> la dirección electrónica </w:t>
      </w:r>
      <w:hyperlink r:id="rId8" w:history="1">
        <w:r w:rsidR="00672A94" w:rsidRPr="00B40320">
          <w:rPr>
            <w:rStyle w:val="Hipervnculo"/>
            <w:rFonts w:asciiTheme="minorHAnsi" w:hAnsiTheme="minorHAnsi" w:cstheme="minorHAnsi"/>
            <w:szCs w:val="24"/>
            <w:lang w:val="es-MX"/>
          </w:rPr>
          <w:t>ubiacucsur@cucsur.udg.mx</w:t>
        </w:r>
      </w:hyperlink>
      <w:r w:rsidR="00B40320">
        <w:rPr>
          <w:rFonts w:asciiTheme="minorHAnsi" w:hAnsiTheme="minorHAnsi" w:cstheme="minorHAnsi"/>
          <w:szCs w:val="24"/>
        </w:rPr>
        <w:t>.</w:t>
      </w:r>
    </w:p>
    <w:p w14:paraId="5D4047D1"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La Coordinación de Servicios Académicos presentará ante la Secretaría Académica las solicitudes de los aspirantes que serán evaluados por la instancia correspondiente, con el fin de verificar que cumplan con los requisitos de la convocatoria y se encuentre la documentación en regla.  Las autorizaciones se concederán siempre que haya presupuesto disponible para tal efecto.</w:t>
      </w:r>
    </w:p>
    <w:p w14:paraId="06100A53"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 xml:space="preserve">De acuerdo a los resultados de la evaluación, éstos serán notificados por escrito a cada participante a través de </w:t>
      </w:r>
      <w:r w:rsidR="00986CD2" w:rsidRPr="00B40320">
        <w:rPr>
          <w:rFonts w:asciiTheme="minorHAnsi" w:hAnsiTheme="minorHAnsi" w:cstheme="minorHAnsi"/>
          <w:szCs w:val="24"/>
          <w:lang w:val="es-MX"/>
        </w:rPr>
        <w:t>dictamen</w:t>
      </w:r>
      <w:r w:rsidRPr="00B40320">
        <w:rPr>
          <w:rFonts w:asciiTheme="minorHAnsi" w:hAnsiTheme="minorHAnsi" w:cstheme="minorHAnsi"/>
          <w:szCs w:val="24"/>
          <w:lang w:val="es-MX"/>
        </w:rPr>
        <w:t xml:space="preserve"> de autorización para poder beneficiar a los alumnos. Cabe enfatizar que el resultado es inapelable.</w:t>
      </w:r>
    </w:p>
    <w:p w14:paraId="3068CD1F" w14:textId="77777777" w:rsidR="00C5767A" w:rsidRPr="00B40320" w:rsidRDefault="00C5767A" w:rsidP="00B40320">
      <w:pPr>
        <w:jc w:val="both"/>
        <w:rPr>
          <w:rFonts w:asciiTheme="minorHAnsi" w:hAnsiTheme="minorHAnsi" w:cstheme="minorHAnsi"/>
          <w:szCs w:val="24"/>
          <w:lang w:val="es-MX"/>
        </w:rPr>
      </w:pPr>
    </w:p>
    <w:p w14:paraId="3F91F63A" w14:textId="77777777" w:rsidR="00C5767A" w:rsidRPr="00B40320" w:rsidRDefault="00C5767A" w:rsidP="00B40320">
      <w:pPr>
        <w:rPr>
          <w:rFonts w:asciiTheme="minorHAnsi" w:hAnsiTheme="minorHAnsi" w:cstheme="minorHAnsi"/>
          <w:b/>
          <w:szCs w:val="24"/>
          <w:lang w:val="es-MX"/>
        </w:rPr>
      </w:pPr>
      <w:r w:rsidRPr="00B40320">
        <w:rPr>
          <w:rFonts w:asciiTheme="minorHAnsi" w:hAnsiTheme="minorHAnsi" w:cstheme="minorHAnsi"/>
          <w:b/>
          <w:szCs w:val="24"/>
          <w:lang w:val="es-MX"/>
        </w:rPr>
        <w:t>V. FINANCIAMIENTO</w:t>
      </w:r>
    </w:p>
    <w:p w14:paraId="5D9FF259"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 xml:space="preserve">Los recursos financieros que se autoricen para los estudiantes y egresados que participen en este programa serán con cargo al P3e No. </w:t>
      </w:r>
      <w:r w:rsidR="000E0157" w:rsidRPr="00B40320">
        <w:rPr>
          <w:rFonts w:asciiTheme="minorHAnsi" w:hAnsiTheme="minorHAnsi" w:cstheme="minorHAnsi"/>
          <w:szCs w:val="24"/>
          <w:lang w:val="es-MX"/>
        </w:rPr>
        <w:lastRenderedPageBreak/>
        <w:t>2</w:t>
      </w:r>
      <w:r w:rsidR="00B40320">
        <w:rPr>
          <w:rFonts w:asciiTheme="minorHAnsi" w:hAnsiTheme="minorHAnsi" w:cstheme="minorHAnsi"/>
          <w:szCs w:val="24"/>
          <w:lang w:val="es-MX"/>
        </w:rPr>
        <w:t>74363</w:t>
      </w:r>
      <w:r w:rsidR="004476CE" w:rsidRPr="00B40320">
        <w:rPr>
          <w:rFonts w:asciiTheme="minorHAnsi" w:hAnsiTheme="minorHAnsi" w:cstheme="minorHAnsi"/>
          <w:szCs w:val="24"/>
          <w:lang w:val="es-MX"/>
        </w:rPr>
        <w:t xml:space="preserve"> </w:t>
      </w:r>
      <w:r w:rsidRPr="00B40320">
        <w:rPr>
          <w:rFonts w:asciiTheme="minorHAnsi" w:hAnsiTheme="minorHAnsi" w:cstheme="minorHAnsi"/>
          <w:szCs w:val="24"/>
          <w:lang w:val="es-MX"/>
        </w:rPr>
        <w:t>del C</w:t>
      </w:r>
      <w:r w:rsidR="00672A94" w:rsidRPr="00B40320">
        <w:rPr>
          <w:rFonts w:asciiTheme="minorHAnsi" w:hAnsiTheme="minorHAnsi" w:cstheme="minorHAnsi"/>
          <w:szCs w:val="24"/>
          <w:lang w:val="es-MX"/>
        </w:rPr>
        <w:t>entro</w:t>
      </w:r>
      <w:r w:rsidR="00F84B2C" w:rsidRPr="00B40320">
        <w:rPr>
          <w:rFonts w:asciiTheme="minorHAnsi" w:hAnsiTheme="minorHAnsi" w:cstheme="minorHAnsi"/>
          <w:szCs w:val="24"/>
          <w:lang w:val="es-MX"/>
        </w:rPr>
        <w:t xml:space="preserve"> </w:t>
      </w:r>
      <w:r w:rsidRPr="00B40320">
        <w:rPr>
          <w:rFonts w:asciiTheme="minorHAnsi" w:hAnsiTheme="minorHAnsi" w:cstheme="minorHAnsi"/>
          <w:szCs w:val="24"/>
          <w:lang w:val="es-MX"/>
        </w:rPr>
        <w:t>U</w:t>
      </w:r>
      <w:r w:rsidR="00F84B2C" w:rsidRPr="00B40320">
        <w:rPr>
          <w:rFonts w:asciiTheme="minorHAnsi" w:hAnsiTheme="minorHAnsi" w:cstheme="minorHAnsi"/>
          <w:szCs w:val="24"/>
          <w:lang w:val="es-MX"/>
        </w:rPr>
        <w:t>niversitario de la</w:t>
      </w:r>
      <w:r w:rsidRPr="00B40320">
        <w:rPr>
          <w:rFonts w:asciiTheme="minorHAnsi" w:hAnsiTheme="minorHAnsi" w:cstheme="minorHAnsi"/>
          <w:szCs w:val="24"/>
          <w:lang w:val="es-MX"/>
        </w:rPr>
        <w:t xml:space="preserve"> Costa Sur</w:t>
      </w:r>
      <w:r w:rsidR="004C6F54" w:rsidRPr="00B40320">
        <w:rPr>
          <w:rFonts w:asciiTheme="minorHAnsi" w:hAnsiTheme="minorHAnsi" w:cstheme="minorHAnsi"/>
          <w:szCs w:val="24"/>
          <w:lang w:val="es-MX"/>
        </w:rPr>
        <w:t xml:space="preserve"> año 202</w:t>
      </w:r>
      <w:r w:rsidR="00B40320">
        <w:rPr>
          <w:rFonts w:asciiTheme="minorHAnsi" w:hAnsiTheme="minorHAnsi" w:cstheme="minorHAnsi"/>
          <w:szCs w:val="24"/>
          <w:lang w:val="es-MX"/>
        </w:rPr>
        <w:t>4</w:t>
      </w:r>
      <w:r w:rsidRPr="00B40320">
        <w:rPr>
          <w:rFonts w:asciiTheme="minorHAnsi" w:hAnsiTheme="minorHAnsi" w:cstheme="minorHAnsi"/>
          <w:szCs w:val="24"/>
          <w:lang w:val="es-MX"/>
        </w:rPr>
        <w:t xml:space="preserve">. Cuyo fondo para las actividades antes señaladas es de </w:t>
      </w:r>
      <w:r w:rsidR="00826D64" w:rsidRPr="00B40320">
        <w:rPr>
          <w:rFonts w:asciiTheme="minorHAnsi" w:hAnsiTheme="minorHAnsi" w:cstheme="minorHAnsi"/>
          <w:szCs w:val="24"/>
          <w:lang w:val="es-MX"/>
        </w:rPr>
        <w:t>$</w:t>
      </w:r>
      <w:r w:rsidR="004476CE" w:rsidRPr="00B40320">
        <w:rPr>
          <w:rFonts w:asciiTheme="minorHAnsi" w:hAnsiTheme="minorHAnsi" w:cstheme="minorHAnsi"/>
          <w:szCs w:val="24"/>
          <w:lang w:val="es-MX"/>
        </w:rPr>
        <w:t>50</w:t>
      </w:r>
      <w:r w:rsidRPr="00B40320">
        <w:rPr>
          <w:rFonts w:asciiTheme="minorHAnsi" w:hAnsiTheme="minorHAnsi" w:cstheme="minorHAnsi"/>
          <w:szCs w:val="24"/>
          <w:lang w:val="es-MX"/>
        </w:rPr>
        <w:t xml:space="preserve">,000.00 pesos. </w:t>
      </w:r>
    </w:p>
    <w:p w14:paraId="5C213405" w14:textId="77777777" w:rsidR="00C5767A" w:rsidRPr="00B40320" w:rsidRDefault="00C5767A" w:rsidP="00B40320">
      <w:pPr>
        <w:rPr>
          <w:rFonts w:asciiTheme="minorHAnsi" w:hAnsiTheme="minorHAnsi" w:cstheme="minorHAnsi"/>
          <w:szCs w:val="24"/>
          <w:lang w:val="es-MX"/>
        </w:rPr>
      </w:pPr>
    </w:p>
    <w:p w14:paraId="00D58F0B" w14:textId="77777777" w:rsidR="00C5767A" w:rsidRPr="00B40320" w:rsidRDefault="00C5767A" w:rsidP="00B40320">
      <w:pPr>
        <w:rPr>
          <w:rFonts w:asciiTheme="minorHAnsi" w:hAnsiTheme="minorHAnsi" w:cstheme="minorHAnsi"/>
          <w:b/>
          <w:szCs w:val="24"/>
          <w:lang w:val="es-MX"/>
        </w:rPr>
      </w:pPr>
      <w:r w:rsidRPr="00B40320">
        <w:rPr>
          <w:rFonts w:asciiTheme="minorHAnsi" w:hAnsiTheme="minorHAnsi" w:cstheme="minorHAnsi"/>
          <w:b/>
          <w:szCs w:val="24"/>
          <w:lang w:val="es-MX"/>
        </w:rPr>
        <w:t>VI. COMPROMISOS</w:t>
      </w:r>
    </w:p>
    <w:p w14:paraId="1BDD49B4" w14:textId="77777777" w:rsidR="00C5767A" w:rsidRPr="00B40320" w:rsidRDefault="00C5767A" w:rsidP="00B40320">
      <w:pPr>
        <w:rPr>
          <w:rFonts w:asciiTheme="minorHAnsi" w:hAnsiTheme="minorHAnsi" w:cstheme="minorHAnsi"/>
          <w:szCs w:val="24"/>
          <w:lang w:val="es-MX"/>
        </w:rPr>
      </w:pPr>
      <w:r w:rsidRPr="00B40320">
        <w:rPr>
          <w:rFonts w:asciiTheme="minorHAnsi" w:hAnsiTheme="minorHAnsi" w:cstheme="minorHAnsi"/>
          <w:szCs w:val="24"/>
          <w:lang w:val="es-MX"/>
        </w:rPr>
        <w:t>Los estudiantes y egresados beneficiados con este programa deberán:</w:t>
      </w:r>
    </w:p>
    <w:p w14:paraId="1361346B" w14:textId="77777777" w:rsidR="00C5767A" w:rsidRPr="00B40320" w:rsidRDefault="00C5767A" w:rsidP="00B40320">
      <w:pPr>
        <w:pStyle w:val="Prrafodelista"/>
        <w:numPr>
          <w:ilvl w:val="0"/>
          <w:numId w:val="23"/>
        </w:numPr>
        <w:jc w:val="both"/>
        <w:rPr>
          <w:rFonts w:asciiTheme="minorHAnsi" w:hAnsiTheme="minorHAnsi" w:cstheme="minorHAnsi"/>
          <w:szCs w:val="24"/>
          <w:lang w:val="es-MX"/>
        </w:rPr>
      </w:pPr>
      <w:r w:rsidRPr="00B40320">
        <w:rPr>
          <w:rFonts w:asciiTheme="minorHAnsi" w:hAnsiTheme="minorHAnsi" w:cstheme="minorHAnsi"/>
          <w:szCs w:val="24"/>
          <w:lang w:val="es-MX"/>
        </w:rPr>
        <w:t xml:space="preserve">Rendir a la Secretaria Académica a través de la Coordinación de Servicios Académicos, dentro de los 15 días siguientes a la obtención del apoyo la comprobación financiera y académica de conformidad a la normativa aplicable. </w:t>
      </w:r>
    </w:p>
    <w:p w14:paraId="1324AA6E" w14:textId="77777777" w:rsidR="00C5767A" w:rsidRPr="00B40320" w:rsidRDefault="00C5767A" w:rsidP="00B40320">
      <w:pPr>
        <w:pStyle w:val="Prrafodelista"/>
        <w:numPr>
          <w:ilvl w:val="0"/>
          <w:numId w:val="23"/>
        </w:numPr>
        <w:jc w:val="both"/>
        <w:rPr>
          <w:rFonts w:asciiTheme="minorHAnsi" w:hAnsiTheme="minorHAnsi" w:cstheme="minorHAnsi"/>
          <w:szCs w:val="24"/>
          <w:lang w:val="es-MX"/>
        </w:rPr>
      </w:pPr>
      <w:r w:rsidRPr="00B40320">
        <w:rPr>
          <w:rFonts w:asciiTheme="minorHAnsi" w:hAnsiTheme="minorHAnsi" w:cstheme="minorHAnsi"/>
          <w:szCs w:val="24"/>
          <w:lang w:val="es-MX"/>
        </w:rPr>
        <w:t>En un promedio no mayor a 30 días hábiles presentar en Secretaría Académica a través de la Coordinación de Servicios Académicos, copia</w:t>
      </w:r>
      <w:r w:rsidR="003F576A" w:rsidRPr="00B40320">
        <w:rPr>
          <w:rFonts w:asciiTheme="minorHAnsi" w:hAnsiTheme="minorHAnsi" w:cstheme="minorHAnsi"/>
          <w:szCs w:val="24"/>
          <w:lang w:val="es-MX"/>
        </w:rPr>
        <w:t xml:space="preserve"> del acta de obtención de grado y/o portada de tesis.</w:t>
      </w:r>
    </w:p>
    <w:p w14:paraId="00AAE69D" w14:textId="77777777" w:rsidR="00C5767A" w:rsidRPr="00B40320" w:rsidRDefault="00C5767A" w:rsidP="00B40320">
      <w:pPr>
        <w:pStyle w:val="Prrafodelista"/>
        <w:jc w:val="both"/>
        <w:rPr>
          <w:rFonts w:asciiTheme="minorHAnsi" w:hAnsiTheme="minorHAnsi" w:cstheme="minorHAnsi"/>
          <w:szCs w:val="24"/>
          <w:lang w:val="es-MX"/>
        </w:rPr>
      </w:pPr>
    </w:p>
    <w:p w14:paraId="375DCA0C" w14:textId="77777777" w:rsidR="00C5767A" w:rsidRPr="00B40320" w:rsidRDefault="00C5767A" w:rsidP="00B40320">
      <w:pPr>
        <w:rPr>
          <w:rFonts w:asciiTheme="minorHAnsi" w:hAnsiTheme="minorHAnsi" w:cstheme="minorHAnsi"/>
          <w:b/>
          <w:szCs w:val="24"/>
          <w:lang w:val="es-MX"/>
        </w:rPr>
      </w:pPr>
      <w:r w:rsidRPr="00B40320">
        <w:rPr>
          <w:rFonts w:asciiTheme="minorHAnsi" w:hAnsiTheme="minorHAnsi" w:cstheme="minorHAnsi"/>
          <w:b/>
          <w:szCs w:val="24"/>
          <w:lang w:val="es-MX"/>
        </w:rPr>
        <w:t>VII. VIGENCIA</w:t>
      </w:r>
    </w:p>
    <w:p w14:paraId="241D089D" w14:textId="77777777" w:rsidR="00C5767A" w:rsidRPr="00B40320" w:rsidRDefault="00C5767A" w:rsidP="00B40320">
      <w:pPr>
        <w:rPr>
          <w:rFonts w:asciiTheme="minorHAnsi" w:hAnsiTheme="minorHAnsi" w:cstheme="minorHAnsi"/>
          <w:szCs w:val="24"/>
          <w:lang w:val="es-MX"/>
        </w:rPr>
      </w:pPr>
      <w:r w:rsidRPr="00B40320">
        <w:rPr>
          <w:rFonts w:asciiTheme="minorHAnsi" w:hAnsiTheme="minorHAnsi" w:cstheme="minorHAnsi"/>
          <w:szCs w:val="24"/>
          <w:lang w:val="es-MX"/>
        </w:rPr>
        <w:t>L</w:t>
      </w:r>
      <w:r w:rsidR="00B40320">
        <w:rPr>
          <w:rFonts w:asciiTheme="minorHAnsi" w:hAnsiTheme="minorHAnsi" w:cstheme="minorHAnsi"/>
          <w:szCs w:val="24"/>
          <w:lang w:val="es-MX"/>
        </w:rPr>
        <w:t xml:space="preserve">a presente convocatoria se entra en vigor a partir de su publicación y concluirá </w:t>
      </w:r>
      <w:r w:rsidRPr="00B40320">
        <w:rPr>
          <w:rFonts w:asciiTheme="minorHAnsi" w:hAnsiTheme="minorHAnsi" w:cstheme="minorHAnsi"/>
          <w:szCs w:val="24"/>
          <w:lang w:val="es-MX"/>
        </w:rPr>
        <w:t>el</w:t>
      </w:r>
      <w:r w:rsidR="00B40320">
        <w:rPr>
          <w:rFonts w:asciiTheme="minorHAnsi" w:hAnsiTheme="minorHAnsi" w:cstheme="minorHAnsi"/>
          <w:szCs w:val="24"/>
          <w:lang w:val="es-MX"/>
        </w:rPr>
        <w:t xml:space="preserve"> día</w:t>
      </w:r>
      <w:r w:rsidRPr="00B40320">
        <w:rPr>
          <w:rFonts w:asciiTheme="minorHAnsi" w:hAnsiTheme="minorHAnsi" w:cstheme="minorHAnsi"/>
          <w:szCs w:val="24"/>
          <w:lang w:val="es-MX"/>
        </w:rPr>
        <w:t xml:space="preserve"> </w:t>
      </w:r>
      <w:r w:rsidR="00B40320">
        <w:rPr>
          <w:rFonts w:asciiTheme="minorHAnsi" w:hAnsiTheme="minorHAnsi" w:cstheme="minorHAnsi"/>
          <w:szCs w:val="24"/>
          <w:lang w:val="es-MX"/>
        </w:rPr>
        <w:t>30</w:t>
      </w:r>
      <w:r w:rsidRPr="00B40320">
        <w:rPr>
          <w:rFonts w:asciiTheme="minorHAnsi" w:hAnsiTheme="minorHAnsi" w:cstheme="minorHAnsi"/>
          <w:szCs w:val="24"/>
          <w:lang w:val="es-MX"/>
        </w:rPr>
        <w:t xml:space="preserve"> </w:t>
      </w:r>
      <w:r w:rsidR="00C12157" w:rsidRPr="00B40320">
        <w:rPr>
          <w:rFonts w:asciiTheme="minorHAnsi" w:hAnsiTheme="minorHAnsi" w:cstheme="minorHAnsi"/>
          <w:szCs w:val="24"/>
          <w:lang w:val="es-MX"/>
        </w:rPr>
        <w:t xml:space="preserve">de </w:t>
      </w:r>
      <w:r w:rsidR="00E90A21" w:rsidRPr="00B40320">
        <w:rPr>
          <w:rFonts w:asciiTheme="minorHAnsi" w:hAnsiTheme="minorHAnsi" w:cstheme="minorHAnsi"/>
          <w:szCs w:val="24"/>
          <w:lang w:val="es-MX"/>
        </w:rPr>
        <w:t>septiemb</w:t>
      </w:r>
      <w:r w:rsidR="00C12157" w:rsidRPr="00B40320">
        <w:rPr>
          <w:rFonts w:asciiTheme="minorHAnsi" w:hAnsiTheme="minorHAnsi" w:cstheme="minorHAnsi"/>
          <w:szCs w:val="24"/>
          <w:lang w:val="es-MX"/>
        </w:rPr>
        <w:t>re de 202</w:t>
      </w:r>
      <w:r w:rsidR="00B40320">
        <w:rPr>
          <w:rFonts w:asciiTheme="minorHAnsi" w:hAnsiTheme="minorHAnsi" w:cstheme="minorHAnsi"/>
          <w:szCs w:val="24"/>
          <w:lang w:val="es-MX"/>
        </w:rPr>
        <w:t>4</w:t>
      </w:r>
      <w:r w:rsidRPr="00B40320">
        <w:rPr>
          <w:rFonts w:asciiTheme="minorHAnsi" w:hAnsiTheme="minorHAnsi" w:cstheme="minorHAnsi"/>
          <w:szCs w:val="24"/>
          <w:lang w:val="es-MX"/>
        </w:rPr>
        <w:t xml:space="preserve"> </w:t>
      </w:r>
      <w:r w:rsidR="00B40320">
        <w:rPr>
          <w:rFonts w:asciiTheme="minorHAnsi" w:hAnsiTheme="minorHAnsi" w:cstheme="minorHAnsi"/>
          <w:szCs w:val="24"/>
          <w:lang w:val="es-MX"/>
        </w:rPr>
        <w:t>o hasta agotarse</w:t>
      </w:r>
      <w:r w:rsidRPr="00B40320">
        <w:rPr>
          <w:rFonts w:asciiTheme="minorHAnsi" w:hAnsiTheme="minorHAnsi" w:cstheme="minorHAnsi"/>
          <w:szCs w:val="24"/>
          <w:lang w:val="es-MX"/>
        </w:rPr>
        <w:t xml:space="preserve"> la bolsa de recursos financieros.</w:t>
      </w:r>
    </w:p>
    <w:p w14:paraId="08E038FE" w14:textId="77777777" w:rsidR="00C5767A" w:rsidRPr="00B40320" w:rsidRDefault="00C5767A" w:rsidP="00B40320">
      <w:pPr>
        <w:rPr>
          <w:rFonts w:asciiTheme="minorHAnsi" w:hAnsiTheme="minorHAnsi" w:cstheme="minorHAnsi"/>
          <w:szCs w:val="24"/>
          <w:lang w:val="es-MX"/>
        </w:rPr>
      </w:pPr>
    </w:p>
    <w:p w14:paraId="1CF72677" w14:textId="77777777" w:rsidR="00C5767A" w:rsidRPr="00B40320" w:rsidRDefault="00C5767A" w:rsidP="00B40320">
      <w:pPr>
        <w:rPr>
          <w:rFonts w:asciiTheme="minorHAnsi" w:hAnsiTheme="minorHAnsi" w:cstheme="minorHAnsi"/>
          <w:b/>
          <w:szCs w:val="24"/>
          <w:lang w:val="es-MX"/>
        </w:rPr>
      </w:pPr>
      <w:r w:rsidRPr="00B40320">
        <w:rPr>
          <w:rFonts w:asciiTheme="minorHAnsi" w:hAnsiTheme="minorHAnsi" w:cstheme="minorHAnsi"/>
          <w:b/>
          <w:szCs w:val="24"/>
          <w:lang w:val="es-MX"/>
        </w:rPr>
        <w:t xml:space="preserve">VIII. </w:t>
      </w:r>
      <w:r w:rsidR="00B40320">
        <w:rPr>
          <w:rFonts w:asciiTheme="minorHAnsi" w:hAnsiTheme="minorHAnsi" w:cstheme="minorHAnsi"/>
          <w:b/>
          <w:szCs w:val="24"/>
          <w:lang w:val="es-MX"/>
        </w:rPr>
        <w:t>DISPOSICIONES COMPLEMENTARIAS</w:t>
      </w:r>
    </w:p>
    <w:p w14:paraId="508B73ED" w14:textId="77777777" w:rsidR="00B40320" w:rsidRPr="002B49F2" w:rsidRDefault="00B40320" w:rsidP="00B40320">
      <w:pPr>
        <w:tabs>
          <w:tab w:val="left" w:pos="6237"/>
        </w:tabs>
        <w:jc w:val="both"/>
        <w:rPr>
          <w:rFonts w:asciiTheme="minorHAnsi" w:hAnsiTheme="minorHAnsi" w:cstheme="minorHAnsi"/>
          <w:sz w:val="18"/>
          <w:szCs w:val="18"/>
          <w:lang w:val="es-MX"/>
        </w:rPr>
      </w:pPr>
      <w:r w:rsidRPr="00B40320">
        <w:rPr>
          <w:rFonts w:asciiTheme="minorHAnsi" w:hAnsiTheme="minorHAnsi" w:cstheme="minorHAnsi"/>
          <w:szCs w:val="24"/>
          <w:lang w:val="es-MX"/>
        </w:rPr>
        <w:t xml:space="preserve">Cualquier situación no prevista en la presente convocatoria será resuelta por la Coordinación </w:t>
      </w:r>
      <w:bookmarkStart w:id="0" w:name="_GoBack"/>
      <w:bookmarkEnd w:id="0"/>
      <w:r w:rsidRPr="00B40320">
        <w:rPr>
          <w:rFonts w:asciiTheme="minorHAnsi" w:hAnsiTheme="minorHAnsi" w:cstheme="minorHAnsi"/>
          <w:szCs w:val="24"/>
          <w:lang w:val="es-MX"/>
        </w:rPr>
        <w:t>de Servicios Académicos con el visto bueno de la Secretaría Académica.</w:t>
      </w:r>
    </w:p>
    <w:p w14:paraId="10EB3CFE" w14:textId="77777777" w:rsidR="000004F5" w:rsidRPr="00B40320" w:rsidRDefault="000004F5" w:rsidP="00B40320">
      <w:pPr>
        <w:jc w:val="both"/>
        <w:rPr>
          <w:rFonts w:asciiTheme="minorHAnsi" w:hAnsiTheme="minorHAnsi" w:cstheme="minorHAnsi"/>
          <w:szCs w:val="24"/>
          <w:lang w:val="es-MX"/>
        </w:rPr>
      </w:pPr>
    </w:p>
    <w:p w14:paraId="2B8F9359" w14:textId="77777777" w:rsidR="00C5767A" w:rsidRPr="00B40320" w:rsidRDefault="00C5767A" w:rsidP="00B40320">
      <w:pPr>
        <w:jc w:val="both"/>
        <w:rPr>
          <w:rFonts w:asciiTheme="minorHAnsi" w:hAnsiTheme="minorHAnsi" w:cstheme="minorHAnsi"/>
          <w:szCs w:val="24"/>
          <w:lang w:val="es-MX"/>
        </w:rPr>
      </w:pPr>
      <w:r w:rsidRPr="00B40320">
        <w:rPr>
          <w:rFonts w:asciiTheme="minorHAnsi" w:hAnsiTheme="minorHAnsi" w:cstheme="minorHAnsi"/>
          <w:szCs w:val="24"/>
          <w:lang w:val="es-MX"/>
        </w:rPr>
        <w:t>Para mayor información dirigirse a la Unidad de Becas e Inter</w:t>
      </w:r>
      <w:r w:rsidR="00826D64" w:rsidRPr="00B40320">
        <w:rPr>
          <w:rFonts w:asciiTheme="minorHAnsi" w:hAnsiTheme="minorHAnsi" w:cstheme="minorHAnsi"/>
          <w:szCs w:val="24"/>
          <w:lang w:val="es-MX"/>
        </w:rPr>
        <w:t xml:space="preserve">cambio Académico, ubicada en el </w:t>
      </w:r>
      <w:r w:rsidRPr="00B40320">
        <w:rPr>
          <w:rFonts w:asciiTheme="minorHAnsi" w:hAnsiTheme="minorHAnsi" w:cstheme="minorHAnsi"/>
          <w:szCs w:val="24"/>
          <w:lang w:val="es-MX"/>
        </w:rPr>
        <w:t xml:space="preserve">Edificio de Rectoría, Tel: </w:t>
      </w:r>
      <w:r w:rsidR="00C12157" w:rsidRPr="00B40320">
        <w:rPr>
          <w:rFonts w:asciiTheme="minorHAnsi" w:hAnsiTheme="minorHAnsi" w:cstheme="minorHAnsi"/>
          <w:szCs w:val="24"/>
          <w:lang w:val="es-MX"/>
        </w:rPr>
        <w:t>317-</w:t>
      </w:r>
      <w:r w:rsidRPr="00B40320">
        <w:rPr>
          <w:rFonts w:asciiTheme="minorHAnsi" w:hAnsiTheme="minorHAnsi" w:cstheme="minorHAnsi"/>
          <w:szCs w:val="24"/>
          <w:lang w:val="es-MX"/>
        </w:rPr>
        <w:t>3825010, extensión 57001.</w:t>
      </w:r>
    </w:p>
    <w:p w14:paraId="3E148437" w14:textId="77777777" w:rsidR="009713C1" w:rsidRPr="00B40320" w:rsidRDefault="009713C1" w:rsidP="00B40320">
      <w:pPr>
        <w:jc w:val="both"/>
        <w:rPr>
          <w:rFonts w:asciiTheme="minorHAnsi" w:hAnsiTheme="minorHAnsi" w:cstheme="minorHAnsi"/>
          <w:szCs w:val="24"/>
          <w:lang w:val="es-MX"/>
        </w:rPr>
      </w:pPr>
    </w:p>
    <w:p w14:paraId="34210560" w14:textId="77777777" w:rsidR="00394D6C" w:rsidRPr="00B40320" w:rsidRDefault="00394D6C" w:rsidP="00B40320">
      <w:pPr>
        <w:spacing w:before="240"/>
        <w:jc w:val="center"/>
        <w:rPr>
          <w:rFonts w:asciiTheme="minorHAnsi" w:hAnsiTheme="minorHAnsi" w:cstheme="minorHAnsi"/>
          <w:szCs w:val="24"/>
          <w:lang w:val="es-MX"/>
        </w:rPr>
      </w:pPr>
    </w:p>
    <w:p w14:paraId="71D81415" w14:textId="77777777" w:rsidR="00BA7BDF" w:rsidRPr="00B40320" w:rsidRDefault="00BA7BDF" w:rsidP="00B40320">
      <w:pPr>
        <w:jc w:val="center"/>
        <w:rPr>
          <w:rFonts w:asciiTheme="minorHAnsi" w:hAnsiTheme="minorHAnsi" w:cstheme="minorHAnsi"/>
          <w:szCs w:val="24"/>
          <w:lang w:val="es-ES"/>
        </w:rPr>
      </w:pPr>
      <w:r w:rsidRPr="00B40320">
        <w:rPr>
          <w:rFonts w:asciiTheme="minorHAnsi" w:hAnsiTheme="minorHAnsi" w:cstheme="minorHAnsi"/>
          <w:szCs w:val="24"/>
          <w:lang w:val="es-ES"/>
        </w:rPr>
        <w:t>Atentamente</w:t>
      </w:r>
    </w:p>
    <w:p w14:paraId="09874C2A" w14:textId="77777777" w:rsidR="00BA7BDF" w:rsidRPr="00B40320" w:rsidRDefault="00BA7BDF" w:rsidP="00B40320">
      <w:pPr>
        <w:jc w:val="center"/>
        <w:rPr>
          <w:rFonts w:asciiTheme="minorHAnsi" w:hAnsiTheme="minorHAnsi" w:cstheme="minorHAnsi"/>
          <w:szCs w:val="24"/>
          <w:lang w:val="es-ES"/>
        </w:rPr>
      </w:pPr>
      <w:r w:rsidRPr="00B40320">
        <w:rPr>
          <w:rFonts w:asciiTheme="minorHAnsi" w:hAnsiTheme="minorHAnsi" w:cstheme="minorHAnsi"/>
          <w:szCs w:val="24"/>
          <w:lang w:val="es-ES"/>
        </w:rPr>
        <w:t>“PIENSA Y TRABAJA”</w:t>
      </w:r>
    </w:p>
    <w:p w14:paraId="26819557" w14:textId="77777777" w:rsidR="00B40320" w:rsidRPr="00B40320" w:rsidRDefault="00B40320" w:rsidP="00B40320">
      <w:pPr>
        <w:jc w:val="center"/>
        <w:rPr>
          <w:rFonts w:asciiTheme="minorHAnsi" w:hAnsiTheme="minorHAnsi" w:cstheme="minorHAnsi"/>
          <w:b/>
          <w:szCs w:val="18"/>
          <w:lang w:val="es-ES"/>
        </w:rPr>
      </w:pPr>
      <w:r w:rsidRPr="00B40320">
        <w:rPr>
          <w:rFonts w:asciiTheme="minorHAnsi" w:hAnsiTheme="minorHAnsi" w:cstheme="minorHAnsi"/>
          <w:b/>
          <w:szCs w:val="18"/>
          <w:lang w:val="es-ES"/>
        </w:rPr>
        <w:t xml:space="preserve">“30 años de la Autonomía de la Universidad de Guadalajara y de su organización en Red” </w:t>
      </w:r>
    </w:p>
    <w:p w14:paraId="544AF947" w14:textId="77777777" w:rsidR="00BA7BDF" w:rsidRPr="00B40320" w:rsidRDefault="00BA7BDF" w:rsidP="00B40320">
      <w:pPr>
        <w:jc w:val="center"/>
        <w:rPr>
          <w:rFonts w:asciiTheme="minorHAnsi" w:hAnsiTheme="minorHAnsi" w:cstheme="minorHAnsi"/>
          <w:szCs w:val="24"/>
          <w:lang w:val="es-ES"/>
        </w:rPr>
      </w:pPr>
      <w:r w:rsidRPr="00B40320">
        <w:rPr>
          <w:rFonts w:asciiTheme="minorHAnsi" w:hAnsiTheme="minorHAnsi" w:cstheme="minorHAnsi"/>
          <w:szCs w:val="24"/>
          <w:lang w:val="es-ES"/>
        </w:rPr>
        <w:t xml:space="preserve">Autlán de Navarro, Jal.  </w:t>
      </w:r>
      <w:r w:rsidR="00B40320">
        <w:rPr>
          <w:rFonts w:asciiTheme="minorHAnsi" w:hAnsiTheme="minorHAnsi" w:cstheme="minorHAnsi"/>
          <w:szCs w:val="24"/>
          <w:lang w:val="es-ES"/>
        </w:rPr>
        <w:t>20</w:t>
      </w:r>
      <w:r w:rsidR="00EE51B2" w:rsidRPr="00B40320">
        <w:rPr>
          <w:rFonts w:asciiTheme="minorHAnsi" w:hAnsiTheme="minorHAnsi" w:cstheme="minorHAnsi"/>
          <w:szCs w:val="24"/>
          <w:lang w:val="es-ES"/>
        </w:rPr>
        <w:t xml:space="preserve"> de </w:t>
      </w:r>
      <w:r w:rsidR="00B40320">
        <w:rPr>
          <w:rFonts w:asciiTheme="minorHAnsi" w:hAnsiTheme="minorHAnsi" w:cstheme="minorHAnsi"/>
          <w:szCs w:val="24"/>
          <w:lang w:val="es-ES"/>
        </w:rPr>
        <w:t>marzo de 2024</w:t>
      </w:r>
    </w:p>
    <w:p w14:paraId="5B4A0E5B" w14:textId="77777777" w:rsidR="00826D64" w:rsidRPr="00B40320" w:rsidRDefault="00826D64" w:rsidP="00B40320">
      <w:pPr>
        <w:spacing w:before="240"/>
        <w:rPr>
          <w:rFonts w:asciiTheme="minorHAnsi" w:hAnsiTheme="minorHAnsi" w:cstheme="minorHAnsi"/>
          <w:szCs w:val="24"/>
          <w:lang w:val="es-MX"/>
        </w:rPr>
      </w:pPr>
    </w:p>
    <w:p w14:paraId="431592AC" w14:textId="77777777" w:rsidR="00EE51B2" w:rsidRPr="00B40320" w:rsidRDefault="00EE51B2" w:rsidP="00B40320">
      <w:pPr>
        <w:spacing w:before="240"/>
        <w:rPr>
          <w:rFonts w:asciiTheme="minorHAnsi" w:hAnsiTheme="minorHAnsi" w:cstheme="minorHAnsi"/>
          <w:szCs w:val="24"/>
          <w:lang w:val="es-MX"/>
        </w:rPr>
      </w:pPr>
    </w:p>
    <w:p w14:paraId="2DA8B39E" w14:textId="77777777" w:rsidR="00672A94" w:rsidRPr="00B40320" w:rsidRDefault="00672A94" w:rsidP="00B40320">
      <w:pPr>
        <w:jc w:val="center"/>
        <w:rPr>
          <w:rFonts w:asciiTheme="minorHAnsi" w:hAnsiTheme="minorHAnsi" w:cstheme="minorHAnsi"/>
          <w:b/>
          <w:szCs w:val="24"/>
          <w:lang w:val="es-MX"/>
        </w:rPr>
      </w:pPr>
      <w:r w:rsidRPr="00B40320">
        <w:rPr>
          <w:rFonts w:asciiTheme="minorHAnsi" w:hAnsiTheme="minorHAnsi" w:cstheme="minorHAnsi"/>
          <w:b/>
          <w:szCs w:val="24"/>
          <w:lang w:val="es-MX"/>
        </w:rPr>
        <w:t>Mtra. Ana María de la O Castellanos Pinzón</w:t>
      </w:r>
    </w:p>
    <w:p w14:paraId="3BFF73CA" w14:textId="77777777" w:rsidR="00676BC7" w:rsidRPr="00BA7BDF" w:rsidRDefault="00C5767A" w:rsidP="00B40320">
      <w:pPr>
        <w:jc w:val="center"/>
        <w:rPr>
          <w:rFonts w:ascii="Tahoma" w:hAnsi="Tahoma" w:cs="Tahoma"/>
          <w:b/>
          <w:sz w:val="20"/>
          <w:lang w:val="es-MX"/>
        </w:rPr>
        <w:sectPr w:rsidR="00676BC7" w:rsidRPr="00BA7BDF" w:rsidSect="00C5767A">
          <w:headerReference w:type="default" r:id="rId9"/>
          <w:type w:val="continuous"/>
          <w:pgSz w:w="12240" w:h="20160" w:code="5"/>
          <w:pgMar w:top="1985" w:right="1134" w:bottom="1276" w:left="1134" w:header="284" w:footer="0" w:gutter="0"/>
          <w:cols w:num="2" w:space="708"/>
          <w:docGrid w:linePitch="360"/>
        </w:sectPr>
      </w:pPr>
      <w:r w:rsidRPr="00B40320">
        <w:rPr>
          <w:rFonts w:asciiTheme="minorHAnsi" w:hAnsiTheme="minorHAnsi" w:cstheme="minorHAnsi"/>
          <w:b/>
          <w:szCs w:val="24"/>
          <w:lang w:val="es-MX"/>
        </w:rPr>
        <w:t>Rectora</w:t>
      </w:r>
    </w:p>
    <w:p w14:paraId="5209D97C" w14:textId="77777777" w:rsidR="0014620E" w:rsidRPr="00676BC7" w:rsidRDefault="0014620E" w:rsidP="00676BC7">
      <w:pPr>
        <w:rPr>
          <w:rFonts w:ascii="Gadugi" w:hAnsi="Gadugi" w:cstheme="minorHAnsi"/>
          <w:sz w:val="22"/>
          <w:szCs w:val="22"/>
          <w:lang w:val="es-ES"/>
        </w:rPr>
      </w:pPr>
    </w:p>
    <w:sectPr w:rsidR="0014620E" w:rsidRPr="00676BC7" w:rsidSect="00394D6C">
      <w:headerReference w:type="even" r:id="rId10"/>
      <w:headerReference w:type="default" r:id="rId11"/>
      <w:footerReference w:type="even" r:id="rId12"/>
      <w:footerReference w:type="default" r:id="rId13"/>
      <w:headerReference w:type="first" r:id="rId14"/>
      <w:footerReference w:type="first" r:id="rId15"/>
      <w:type w:val="continuous"/>
      <w:pgSz w:w="12240" w:h="20160" w:code="5"/>
      <w:pgMar w:top="851"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AAA24" w14:textId="77777777" w:rsidR="007E273F" w:rsidRDefault="007E273F" w:rsidP="001B096E">
      <w:r>
        <w:separator/>
      </w:r>
    </w:p>
  </w:endnote>
  <w:endnote w:type="continuationSeparator" w:id="0">
    <w:p w14:paraId="7A186661" w14:textId="77777777" w:rsidR="007E273F" w:rsidRDefault="007E273F" w:rsidP="001B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8A5C" w14:textId="77777777" w:rsidR="00685A7B" w:rsidRDefault="00685A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1F3F" w14:textId="77777777" w:rsidR="00685A7B" w:rsidRDefault="00685A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E3A" w14:textId="77777777" w:rsidR="00685A7B" w:rsidRDefault="00685A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EB0F6" w14:textId="77777777" w:rsidR="007E273F" w:rsidRDefault="007E273F" w:rsidP="001B096E">
      <w:r>
        <w:separator/>
      </w:r>
    </w:p>
  </w:footnote>
  <w:footnote w:type="continuationSeparator" w:id="0">
    <w:p w14:paraId="54254382" w14:textId="77777777" w:rsidR="007E273F" w:rsidRDefault="007E273F" w:rsidP="001B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3793" w14:textId="6CA07C4F" w:rsidR="006F68CE" w:rsidRDefault="007317AA" w:rsidP="006F68CE">
    <w:pPr>
      <w:pStyle w:val="Encabezado"/>
      <w:tabs>
        <w:tab w:val="clear" w:pos="4252"/>
        <w:tab w:val="clear" w:pos="8504"/>
        <w:tab w:val="left" w:pos="9060"/>
      </w:tabs>
    </w:pPr>
    <w:r>
      <w:rPr>
        <w:noProof/>
        <w:lang w:val="es-MX" w:eastAsia="es-MX"/>
      </w:rPr>
      <w:drawing>
        <wp:anchor distT="0" distB="0" distL="114300" distR="114300" simplePos="0" relativeHeight="251658752" behindDoc="1" locked="0" layoutInCell="1" allowOverlap="1" wp14:anchorId="717F33F5" wp14:editId="4E052BD3">
          <wp:simplePos x="0" y="0"/>
          <wp:positionH relativeFrom="column">
            <wp:posOffset>-501015</wp:posOffset>
          </wp:positionH>
          <wp:positionV relativeFrom="paragraph">
            <wp:posOffset>1256665</wp:posOffset>
          </wp:positionV>
          <wp:extent cx="1400175" cy="514985"/>
          <wp:effectExtent l="0" t="0" r="9525" b="0"/>
          <wp:wrapTight wrapText="bothSides">
            <wp:wrapPolygon edited="0">
              <wp:start x="0" y="0"/>
              <wp:lineTo x="0" y="20774"/>
              <wp:lineTo x="21453" y="20774"/>
              <wp:lineTo x="21453"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70x270_fill_af2ef6a0e2c9c528b09655df79f3b312_L - cop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14985"/>
                  </a:xfrm>
                  <a:prstGeom prst="rect">
                    <a:avLst/>
                  </a:prstGeom>
                </pic:spPr>
              </pic:pic>
            </a:graphicData>
          </a:graphic>
          <wp14:sizeRelH relativeFrom="page">
            <wp14:pctWidth>0</wp14:pctWidth>
          </wp14:sizeRelH>
          <wp14:sizeRelV relativeFrom="page">
            <wp14:pctHeight>0</wp14:pctHeight>
          </wp14:sizeRelV>
        </wp:anchor>
      </w:drawing>
    </w:r>
    <w:r w:rsidRPr="001B096E">
      <w:rPr>
        <w:noProof/>
        <w:lang w:val="es-MX" w:eastAsia="es-MX"/>
      </w:rPr>
      <w:drawing>
        <wp:anchor distT="0" distB="0" distL="90170" distR="90170" simplePos="0" relativeHeight="251657728" behindDoc="1" locked="0" layoutInCell="0" allowOverlap="1" wp14:anchorId="43101A2F" wp14:editId="417A615C">
          <wp:simplePos x="0" y="0"/>
          <wp:positionH relativeFrom="margin">
            <wp:posOffset>-228600</wp:posOffset>
          </wp:positionH>
          <wp:positionV relativeFrom="paragraph">
            <wp:posOffset>180340</wp:posOffset>
          </wp:positionV>
          <wp:extent cx="828040" cy="1024255"/>
          <wp:effectExtent l="0" t="0" r="0" b="4445"/>
          <wp:wrapTight wrapText="bothSides">
            <wp:wrapPolygon edited="0">
              <wp:start x="0" y="0"/>
              <wp:lineTo x="0" y="21292"/>
              <wp:lineTo x="20871" y="21292"/>
              <wp:lineTo x="20871"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828040" cy="1024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7BDF">
      <w:rPr>
        <w:noProof/>
        <w:lang w:val="es-MX" w:eastAsia="es-MX"/>
      </w:rPr>
      <mc:AlternateContent>
        <mc:Choice Requires="wps">
          <w:drawing>
            <wp:anchor distT="0" distB="0" distL="114300" distR="114300" simplePos="0" relativeHeight="251655680" behindDoc="1" locked="0" layoutInCell="1" allowOverlap="1" wp14:anchorId="6B3CAC34" wp14:editId="475B86A9">
              <wp:simplePos x="0" y="0"/>
              <wp:positionH relativeFrom="column">
                <wp:posOffset>546100</wp:posOffset>
              </wp:positionH>
              <wp:positionV relativeFrom="paragraph">
                <wp:posOffset>362585</wp:posOffset>
              </wp:positionV>
              <wp:extent cx="5343525" cy="672465"/>
              <wp:effectExtent l="0" t="0" r="2857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672465"/>
                      </a:xfrm>
                      <a:prstGeom prst="rect">
                        <a:avLst/>
                      </a:prstGeom>
                      <a:solidFill>
                        <a:srgbClr val="FFFFFF"/>
                      </a:solidFill>
                      <a:ln w="9525">
                        <a:solidFill>
                          <a:schemeClr val="bg1">
                            <a:lumMod val="100000"/>
                            <a:lumOff val="0"/>
                          </a:schemeClr>
                        </a:solidFill>
                        <a:miter lim="800000"/>
                        <a:headEnd/>
                        <a:tailEnd/>
                      </a:ln>
                    </wps:spPr>
                    <wps:txbx>
                      <w:txbxContent>
                        <w:p w14:paraId="56997ADC" w14:textId="77777777" w:rsidR="00BD5495" w:rsidRPr="006E2D6D" w:rsidRDefault="00BD5495" w:rsidP="001B096E">
                          <w:pPr>
                            <w:pStyle w:val="Encabezado"/>
                            <w:rPr>
                              <w:rFonts w:ascii="Times" w:hAnsi="Times"/>
                              <w:sz w:val="40"/>
                              <w:szCs w:val="42"/>
                              <w:lang w:val="es-MX"/>
                            </w:rPr>
                          </w:pPr>
                          <w:r w:rsidRPr="006E2D6D">
                            <w:rPr>
                              <w:rFonts w:ascii="Times" w:hAnsi="Times"/>
                              <w:sz w:val="48"/>
                              <w:szCs w:val="46"/>
                              <w:lang w:val="es-MX"/>
                            </w:rPr>
                            <w:t>U</w:t>
                          </w:r>
                          <w:r w:rsidRPr="006E2D6D">
                            <w:rPr>
                              <w:rFonts w:ascii="Times" w:hAnsi="Times"/>
                              <w:sz w:val="40"/>
                              <w:szCs w:val="42"/>
                              <w:lang w:val="es-MX"/>
                            </w:rPr>
                            <w:t xml:space="preserve">NIVERSIDAD </w:t>
                          </w:r>
                          <w:r w:rsidR="00BA7BDF" w:rsidRPr="006E2D6D">
                            <w:rPr>
                              <w:rFonts w:ascii="Times" w:hAnsi="Times"/>
                              <w:sz w:val="40"/>
                              <w:szCs w:val="46"/>
                              <w:lang w:val="es-MX"/>
                            </w:rPr>
                            <w:t>D</w:t>
                          </w:r>
                          <w:r w:rsidRPr="006E2D6D">
                            <w:rPr>
                              <w:rFonts w:ascii="Times" w:hAnsi="Times"/>
                              <w:sz w:val="40"/>
                              <w:szCs w:val="42"/>
                              <w:lang w:val="es-MX"/>
                            </w:rPr>
                            <w:t xml:space="preserve">E </w:t>
                          </w:r>
                          <w:r w:rsidRPr="006E2D6D">
                            <w:rPr>
                              <w:rFonts w:ascii="Times" w:hAnsi="Times"/>
                              <w:sz w:val="48"/>
                              <w:szCs w:val="46"/>
                              <w:lang w:val="es-MX"/>
                            </w:rPr>
                            <w:t>G</w:t>
                          </w:r>
                          <w:r w:rsidRPr="006E2D6D">
                            <w:rPr>
                              <w:rFonts w:ascii="Times" w:hAnsi="Times"/>
                              <w:sz w:val="40"/>
                              <w:szCs w:val="42"/>
                              <w:lang w:val="es-MX"/>
                            </w:rPr>
                            <w:t>UADALAJARA</w:t>
                          </w:r>
                        </w:p>
                        <w:p w14:paraId="590B29AE" w14:textId="77777777" w:rsidR="00BD5495" w:rsidRPr="006E2D6D" w:rsidRDefault="00BD5495" w:rsidP="001B096E">
                          <w:pPr>
                            <w:pStyle w:val="Encabezado"/>
                            <w:rPr>
                              <w:rFonts w:ascii="Times" w:hAnsi="Times"/>
                              <w:sz w:val="22"/>
                              <w:szCs w:val="24"/>
                              <w:lang w:val="es-MX"/>
                            </w:rPr>
                          </w:pPr>
                          <w:r w:rsidRPr="006E2D6D">
                            <w:rPr>
                              <w:rFonts w:ascii="Times" w:hAnsi="Times"/>
                              <w:sz w:val="22"/>
                              <w:szCs w:val="24"/>
                              <w:lang w:val="es-MX"/>
                            </w:rPr>
                            <w:t>CENTRO UNIVERSITARIO DE LA COSTA SUR</w:t>
                          </w:r>
                        </w:p>
                        <w:p w14:paraId="1C4AD74C" w14:textId="77777777" w:rsidR="00BD5495" w:rsidRPr="00C509D5" w:rsidRDefault="00BD5495" w:rsidP="001B096E">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CAC34" id="Rectangle 3" o:spid="_x0000_s1026" style="position:absolute;margin-left:43pt;margin-top:28.55pt;width:420.75pt;height:5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" strokecolor="white [3212]">
              <v:textbox>
                <w:txbxContent>
                  <w:p w14:paraId="56997ADC" w14:textId="77777777" w:rsidR="00BD5495" w:rsidRPr="006E2D6D" w:rsidRDefault="00BD5495" w:rsidP="001B096E">
                    <w:pPr>
                      <w:pStyle w:val="Encabezado"/>
                      <w:rPr>
                        <w:rFonts w:ascii="Times" w:hAnsi="Times"/>
                        <w:sz w:val="40"/>
                        <w:szCs w:val="42"/>
                        <w:lang w:val="es-MX"/>
                      </w:rPr>
                    </w:pPr>
                    <w:r w:rsidRPr="006E2D6D">
                      <w:rPr>
                        <w:rFonts w:ascii="Times" w:hAnsi="Times"/>
                        <w:sz w:val="48"/>
                        <w:szCs w:val="46"/>
                        <w:lang w:val="es-MX"/>
                      </w:rPr>
                      <w:t>U</w:t>
                    </w:r>
                    <w:r w:rsidRPr="006E2D6D">
                      <w:rPr>
                        <w:rFonts w:ascii="Times" w:hAnsi="Times"/>
                        <w:sz w:val="40"/>
                        <w:szCs w:val="42"/>
                        <w:lang w:val="es-MX"/>
                      </w:rPr>
                      <w:t xml:space="preserve">NIVERSIDAD </w:t>
                    </w:r>
                    <w:r w:rsidR="00BA7BDF" w:rsidRPr="006E2D6D">
                      <w:rPr>
                        <w:rFonts w:ascii="Times" w:hAnsi="Times"/>
                        <w:sz w:val="40"/>
                        <w:szCs w:val="46"/>
                        <w:lang w:val="es-MX"/>
                      </w:rPr>
                      <w:t>D</w:t>
                    </w:r>
                    <w:r w:rsidRPr="006E2D6D">
                      <w:rPr>
                        <w:rFonts w:ascii="Times" w:hAnsi="Times"/>
                        <w:sz w:val="40"/>
                        <w:szCs w:val="42"/>
                        <w:lang w:val="es-MX"/>
                      </w:rPr>
                      <w:t xml:space="preserve">E </w:t>
                    </w:r>
                    <w:r w:rsidRPr="006E2D6D">
                      <w:rPr>
                        <w:rFonts w:ascii="Times" w:hAnsi="Times"/>
                        <w:sz w:val="48"/>
                        <w:szCs w:val="46"/>
                        <w:lang w:val="es-MX"/>
                      </w:rPr>
                      <w:t>G</w:t>
                    </w:r>
                    <w:r w:rsidRPr="006E2D6D">
                      <w:rPr>
                        <w:rFonts w:ascii="Times" w:hAnsi="Times"/>
                        <w:sz w:val="40"/>
                        <w:szCs w:val="42"/>
                        <w:lang w:val="es-MX"/>
                      </w:rPr>
                      <w:t>UADALAJARA</w:t>
                    </w:r>
                  </w:p>
                  <w:p w14:paraId="590B29AE" w14:textId="77777777" w:rsidR="00BD5495" w:rsidRPr="006E2D6D" w:rsidRDefault="00BD5495" w:rsidP="001B096E">
                    <w:pPr>
                      <w:pStyle w:val="Encabezado"/>
                      <w:rPr>
                        <w:rFonts w:ascii="Times" w:hAnsi="Times"/>
                        <w:sz w:val="22"/>
                        <w:szCs w:val="24"/>
                        <w:lang w:val="es-MX"/>
                      </w:rPr>
                    </w:pPr>
                    <w:r w:rsidRPr="006E2D6D">
                      <w:rPr>
                        <w:rFonts w:ascii="Times" w:hAnsi="Times"/>
                        <w:sz w:val="22"/>
                        <w:szCs w:val="24"/>
                        <w:lang w:val="es-MX"/>
                      </w:rPr>
                      <w:t>CENTRO UNIVERSITARIO DE LA COSTA SUR</w:t>
                    </w:r>
                  </w:p>
                  <w:p w14:paraId="1C4AD74C" w14:textId="77777777" w:rsidR="00BD5495" w:rsidRPr="00C509D5" w:rsidRDefault="00BD5495" w:rsidP="001B096E">
                    <w:pPr>
                      <w:rPr>
                        <w:lang w:val="es-MX"/>
                      </w:rPr>
                    </w:pPr>
                  </w:p>
                </w:txbxContent>
              </v:textbox>
            </v:rect>
          </w:pict>
        </mc:Fallback>
      </mc:AlternateContent>
    </w:r>
    <w:r w:rsidR="006F68CE">
      <w:tab/>
    </w:r>
    <w:r w:rsidR="006F68CE">
      <w:tab/>
    </w:r>
    <w:r w:rsidR="006F68CE">
      <w:tab/>
    </w:r>
    <w:r w:rsidR="006F68CE">
      <w:tab/>
    </w:r>
  </w:p>
  <w:tbl>
    <w:tblPr>
      <w:tblW w:w="0" w:type="auto"/>
      <w:jc w:val="right"/>
      <w:tblLook w:val="0000" w:firstRow="0" w:lastRow="0" w:firstColumn="0" w:lastColumn="0" w:noHBand="0" w:noVBand="0"/>
    </w:tblPr>
    <w:tblGrid>
      <w:gridCol w:w="2163"/>
    </w:tblGrid>
    <w:tr w:rsidR="006F68CE" w:rsidRPr="00375F0E" w14:paraId="1DBC1C06" w14:textId="77777777" w:rsidTr="00815759">
      <w:trPr>
        <w:jc w:val="right"/>
      </w:trPr>
      <w:tc>
        <w:tcPr>
          <w:tcW w:w="2163" w:type="dxa"/>
          <w:shd w:val="clear" w:color="auto" w:fill="1F497D" w:themeFill="text2"/>
          <w:vAlign w:val="center"/>
        </w:tcPr>
        <w:p w14:paraId="54460860" w14:textId="77777777" w:rsidR="006F68CE" w:rsidRPr="00375F0E" w:rsidRDefault="006F68CE" w:rsidP="00815759">
          <w:pPr>
            <w:pStyle w:val="Encabezado"/>
            <w:tabs>
              <w:tab w:val="left" w:pos="1389"/>
            </w:tabs>
            <w:jc w:val="center"/>
            <w:rPr>
              <w:rFonts w:ascii="Arial Narrow" w:hAnsi="Arial Narrow"/>
              <w:b/>
              <w:color w:val="FFFFFF"/>
              <w:sz w:val="20"/>
            </w:rPr>
          </w:pPr>
          <w:proofErr w:type="spellStart"/>
          <w:r w:rsidRPr="00375F0E">
            <w:rPr>
              <w:rFonts w:ascii="Arial Narrow" w:hAnsi="Arial Narrow"/>
              <w:b/>
              <w:color w:val="FFFFFF"/>
              <w:sz w:val="20"/>
            </w:rPr>
            <w:t>Código</w:t>
          </w:r>
          <w:proofErr w:type="spellEnd"/>
        </w:p>
      </w:tc>
    </w:tr>
    <w:tr w:rsidR="006F68CE" w:rsidRPr="00375F0E" w14:paraId="1549803E" w14:textId="77777777" w:rsidTr="00815759">
      <w:trPr>
        <w:trHeight w:val="272"/>
        <w:jc w:val="right"/>
      </w:trPr>
      <w:tc>
        <w:tcPr>
          <w:tcW w:w="2163" w:type="dxa"/>
          <w:shd w:val="clear" w:color="auto" w:fill="auto"/>
          <w:vAlign w:val="center"/>
        </w:tcPr>
        <w:p w14:paraId="548BE127" w14:textId="77777777" w:rsidR="00375F0E" w:rsidRPr="00375F0E" w:rsidRDefault="00394D6C" w:rsidP="00815759">
          <w:pPr>
            <w:jc w:val="center"/>
            <w:rPr>
              <w:rFonts w:ascii="Arial Narrow" w:hAnsi="Arial Narrow"/>
              <w:sz w:val="20"/>
            </w:rPr>
          </w:pPr>
          <w:r>
            <w:rPr>
              <w:rFonts w:ascii="Arial Narrow" w:hAnsi="Arial Narrow"/>
              <w:sz w:val="20"/>
            </w:rPr>
            <w:t>CV-SAC-11</w:t>
          </w:r>
        </w:p>
      </w:tc>
    </w:tr>
    <w:tr w:rsidR="006F68CE" w:rsidRPr="00375F0E" w14:paraId="3332524C" w14:textId="77777777" w:rsidTr="00815759">
      <w:trPr>
        <w:trHeight w:val="296"/>
        <w:jc w:val="right"/>
      </w:trPr>
      <w:tc>
        <w:tcPr>
          <w:tcW w:w="2163" w:type="dxa"/>
          <w:shd w:val="clear" w:color="auto" w:fill="1F497D" w:themeFill="text2"/>
          <w:vAlign w:val="center"/>
        </w:tcPr>
        <w:p w14:paraId="3FC993A7" w14:textId="77777777" w:rsidR="006F68CE" w:rsidRPr="00375F0E" w:rsidRDefault="006F68CE" w:rsidP="00815759">
          <w:pPr>
            <w:pStyle w:val="Encabezado"/>
            <w:tabs>
              <w:tab w:val="left" w:pos="1389"/>
            </w:tabs>
            <w:jc w:val="center"/>
            <w:rPr>
              <w:rFonts w:ascii="Arial Narrow" w:hAnsi="Arial Narrow"/>
              <w:b/>
              <w:color w:val="FFFFFF"/>
              <w:sz w:val="20"/>
            </w:rPr>
          </w:pPr>
          <w:r w:rsidRPr="00375F0E">
            <w:rPr>
              <w:rFonts w:ascii="Arial Narrow" w:hAnsi="Arial Narrow"/>
              <w:b/>
              <w:color w:val="FFFFFF"/>
              <w:sz w:val="20"/>
            </w:rPr>
            <w:t>Revisión No.</w:t>
          </w:r>
        </w:p>
      </w:tc>
    </w:tr>
    <w:tr w:rsidR="006F68CE" w:rsidRPr="00375F0E" w14:paraId="12B33C34" w14:textId="77777777" w:rsidTr="00815759">
      <w:trPr>
        <w:trHeight w:val="278"/>
        <w:jc w:val="right"/>
      </w:trPr>
      <w:tc>
        <w:tcPr>
          <w:tcW w:w="2163" w:type="dxa"/>
          <w:shd w:val="clear" w:color="auto" w:fill="auto"/>
          <w:vAlign w:val="center"/>
        </w:tcPr>
        <w:p w14:paraId="2C8C0547" w14:textId="07D1F393" w:rsidR="006F68CE" w:rsidRPr="00375F0E" w:rsidRDefault="00815759" w:rsidP="00815759">
          <w:pPr>
            <w:pStyle w:val="Encabezado"/>
            <w:tabs>
              <w:tab w:val="left" w:pos="1389"/>
            </w:tabs>
            <w:jc w:val="center"/>
            <w:rPr>
              <w:rFonts w:ascii="Arial Narrow" w:hAnsi="Arial Narrow"/>
              <w:sz w:val="20"/>
            </w:rPr>
          </w:pPr>
          <w:r>
            <w:rPr>
              <w:rFonts w:ascii="Arial Narrow" w:hAnsi="Arial Narrow"/>
              <w:sz w:val="20"/>
            </w:rPr>
            <w:t>4</w:t>
          </w:r>
        </w:p>
      </w:tc>
    </w:tr>
    <w:tr w:rsidR="006F68CE" w:rsidRPr="00375F0E" w14:paraId="42DF22F7" w14:textId="77777777" w:rsidTr="00815759">
      <w:trPr>
        <w:trHeight w:val="289"/>
        <w:jc w:val="right"/>
      </w:trPr>
      <w:tc>
        <w:tcPr>
          <w:tcW w:w="2163" w:type="dxa"/>
          <w:shd w:val="clear" w:color="auto" w:fill="1F497D" w:themeFill="text2"/>
          <w:vAlign w:val="center"/>
        </w:tcPr>
        <w:p w14:paraId="01194E57" w14:textId="77777777" w:rsidR="006F68CE" w:rsidRPr="00375F0E" w:rsidRDefault="006F68CE" w:rsidP="00815759">
          <w:pPr>
            <w:pStyle w:val="Encabezado"/>
            <w:tabs>
              <w:tab w:val="left" w:pos="1389"/>
            </w:tabs>
            <w:jc w:val="center"/>
            <w:rPr>
              <w:rFonts w:ascii="Arial Narrow" w:hAnsi="Arial Narrow"/>
              <w:b/>
              <w:color w:val="FFFFFF"/>
              <w:sz w:val="20"/>
            </w:rPr>
          </w:pPr>
          <w:r w:rsidRPr="00375F0E">
            <w:rPr>
              <w:rFonts w:ascii="Arial Narrow" w:hAnsi="Arial Narrow"/>
              <w:b/>
              <w:color w:val="FFFFFF"/>
              <w:sz w:val="20"/>
            </w:rPr>
            <w:t>Fecha de revisión</w:t>
          </w:r>
        </w:p>
      </w:tc>
    </w:tr>
    <w:tr w:rsidR="006F68CE" w:rsidRPr="00375F0E" w14:paraId="000BC5A7" w14:textId="77777777" w:rsidTr="00815759">
      <w:trPr>
        <w:trHeight w:val="298"/>
        <w:jc w:val="right"/>
      </w:trPr>
      <w:tc>
        <w:tcPr>
          <w:tcW w:w="2163" w:type="dxa"/>
          <w:shd w:val="clear" w:color="auto" w:fill="auto"/>
          <w:vAlign w:val="center"/>
        </w:tcPr>
        <w:p w14:paraId="054D42E4" w14:textId="77777777" w:rsidR="006F68CE" w:rsidRPr="00375F0E" w:rsidRDefault="00B40320" w:rsidP="00815759">
          <w:pPr>
            <w:pStyle w:val="Encabezado"/>
            <w:tabs>
              <w:tab w:val="left" w:pos="1389"/>
            </w:tabs>
            <w:jc w:val="center"/>
            <w:rPr>
              <w:rFonts w:ascii="Arial Narrow" w:hAnsi="Arial Narrow"/>
              <w:sz w:val="18"/>
              <w:szCs w:val="18"/>
            </w:rPr>
          </w:pPr>
          <w:r>
            <w:rPr>
              <w:rFonts w:ascii="Arial Narrow" w:hAnsi="Arial Narrow"/>
              <w:sz w:val="18"/>
              <w:szCs w:val="18"/>
            </w:rPr>
            <w:t>20 de mayo de 2024</w:t>
          </w:r>
        </w:p>
      </w:tc>
    </w:tr>
    <w:tr w:rsidR="00E40996" w:rsidRPr="00375F0E" w14:paraId="4387F958" w14:textId="77777777" w:rsidTr="00815759">
      <w:trPr>
        <w:trHeight w:val="298"/>
        <w:jc w:val="right"/>
      </w:trPr>
      <w:tc>
        <w:tcPr>
          <w:tcW w:w="2163" w:type="dxa"/>
          <w:shd w:val="clear" w:color="auto" w:fill="1F497D" w:themeFill="text2"/>
          <w:vAlign w:val="center"/>
        </w:tcPr>
        <w:p w14:paraId="5EAA3A35" w14:textId="77777777" w:rsidR="00E40996" w:rsidRPr="00375F0E" w:rsidRDefault="00E40996" w:rsidP="00815759">
          <w:pPr>
            <w:pStyle w:val="Encabezado"/>
            <w:tabs>
              <w:tab w:val="left" w:pos="1389"/>
            </w:tabs>
            <w:jc w:val="center"/>
            <w:rPr>
              <w:rFonts w:ascii="Arial Narrow" w:hAnsi="Arial Narrow"/>
              <w:b/>
              <w:color w:val="FFFFFF"/>
              <w:sz w:val="20"/>
            </w:rPr>
          </w:pPr>
          <w:r w:rsidRPr="00375F0E">
            <w:rPr>
              <w:rFonts w:ascii="Arial Narrow" w:hAnsi="Arial Narrow"/>
              <w:b/>
              <w:color w:val="FFFFFF"/>
              <w:sz w:val="16"/>
            </w:rPr>
            <w:t>Nivel de confidencialidad</w:t>
          </w:r>
        </w:p>
      </w:tc>
    </w:tr>
    <w:tr w:rsidR="00E40996" w:rsidRPr="00375F0E" w14:paraId="7E60F5F5" w14:textId="77777777" w:rsidTr="00815759">
      <w:trPr>
        <w:trHeight w:val="298"/>
        <w:jc w:val="right"/>
      </w:trPr>
      <w:tc>
        <w:tcPr>
          <w:tcW w:w="2163" w:type="dxa"/>
          <w:shd w:val="clear" w:color="auto" w:fill="auto"/>
          <w:vAlign w:val="center"/>
        </w:tcPr>
        <w:p w14:paraId="52757045" w14:textId="77777777" w:rsidR="00E40996" w:rsidRPr="00375F0E" w:rsidRDefault="009713C1" w:rsidP="00815759">
          <w:pPr>
            <w:pStyle w:val="Encabezado"/>
            <w:tabs>
              <w:tab w:val="left" w:pos="1389"/>
            </w:tabs>
            <w:jc w:val="center"/>
            <w:rPr>
              <w:rFonts w:ascii="Arial Narrow" w:hAnsi="Arial Narrow"/>
              <w:sz w:val="18"/>
              <w:szCs w:val="18"/>
            </w:rPr>
          </w:pPr>
          <w:r>
            <w:rPr>
              <w:rFonts w:ascii="Arial Narrow" w:hAnsi="Arial Narrow"/>
              <w:sz w:val="18"/>
              <w:szCs w:val="18"/>
            </w:rPr>
            <w:t>1</w:t>
          </w:r>
        </w:p>
      </w:tc>
    </w:tr>
  </w:tbl>
  <w:p w14:paraId="7652A661" w14:textId="61892A81" w:rsidR="00BD5495" w:rsidRPr="00176C4F" w:rsidRDefault="00BD5495">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14D5" w14:textId="77777777" w:rsidR="00685A7B" w:rsidRDefault="00685A7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1574" w14:textId="77777777" w:rsidR="00176C4F" w:rsidRDefault="007E273F">
    <w:pPr>
      <w:pStyle w:val="Encabezado"/>
    </w:pPr>
  </w:p>
  <w:p w14:paraId="6C7DEB24" w14:textId="77777777" w:rsidR="00425319" w:rsidRPr="00176C4F" w:rsidRDefault="007E273F">
    <w:pPr>
      <w:pStyle w:val="Encabezado"/>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34152" w14:textId="77777777" w:rsidR="00685A7B" w:rsidRDefault="00685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354"/>
    <w:multiLevelType w:val="hybridMultilevel"/>
    <w:tmpl w:val="D526B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44887"/>
    <w:multiLevelType w:val="hybridMultilevel"/>
    <w:tmpl w:val="5DBA3F4E"/>
    <w:lvl w:ilvl="0" w:tplc="080A0013">
      <w:start w:val="1"/>
      <w:numFmt w:val="upperRoman"/>
      <w:lvlText w:val="%1."/>
      <w:lvlJc w:val="righ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2" w15:restartNumberingAfterBreak="0">
    <w:nsid w:val="0B946B1C"/>
    <w:multiLevelType w:val="hybridMultilevel"/>
    <w:tmpl w:val="B17EA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E94540"/>
    <w:multiLevelType w:val="hybridMultilevel"/>
    <w:tmpl w:val="66A2DC48"/>
    <w:lvl w:ilvl="0" w:tplc="1AD495BA">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A91D2E"/>
    <w:multiLevelType w:val="hybridMultilevel"/>
    <w:tmpl w:val="58BC9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A913F5"/>
    <w:multiLevelType w:val="hybridMultilevel"/>
    <w:tmpl w:val="C56C5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F22A78"/>
    <w:multiLevelType w:val="hybridMultilevel"/>
    <w:tmpl w:val="F96E983E"/>
    <w:lvl w:ilvl="0" w:tplc="0F208110">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D1F3FE6"/>
    <w:multiLevelType w:val="hybridMultilevel"/>
    <w:tmpl w:val="17CC2B20"/>
    <w:lvl w:ilvl="0" w:tplc="93EE8734">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72B1DBB"/>
    <w:multiLevelType w:val="hybridMultilevel"/>
    <w:tmpl w:val="B1709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0A796A"/>
    <w:multiLevelType w:val="hybridMultilevel"/>
    <w:tmpl w:val="504037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3614D4"/>
    <w:multiLevelType w:val="hybridMultilevel"/>
    <w:tmpl w:val="76CC0E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9D68F5"/>
    <w:multiLevelType w:val="hybridMultilevel"/>
    <w:tmpl w:val="5E5AFC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1C6152"/>
    <w:multiLevelType w:val="hybridMultilevel"/>
    <w:tmpl w:val="A81A71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06E1A30"/>
    <w:multiLevelType w:val="hybridMultilevel"/>
    <w:tmpl w:val="83FA8926"/>
    <w:lvl w:ilvl="0" w:tplc="12A48B7C">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B05B65"/>
    <w:multiLevelType w:val="hybridMultilevel"/>
    <w:tmpl w:val="4440D8E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172AE5"/>
    <w:multiLevelType w:val="hybridMultilevel"/>
    <w:tmpl w:val="8196D444"/>
    <w:lvl w:ilvl="0" w:tplc="D41E15D8">
      <w:start w:val="1"/>
      <w:numFmt w:val="lowerLetter"/>
      <w:lvlText w:val="%1)"/>
      <w:lvlJc w:val="left"/>
      <w:pPr>
        <w:ind w:left="1400" w:hanging="36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6" w15:restartNumberingAfterBreak="0">
    <w:nsid w:val="638B0A8E"/>
    <w:multiLevelType w:val="hybridMultilevel"/>
    <w:tmpl w:val="BBB23D3C"/>
    <w:lvl w:ilvl="0" w:tplc="9DC8A03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FC1569"/>
    <w:multiLevelType w:val="hybridMultilevel"/>
    <w:tmpl w:val="497EE4DE"/>
    <w:lvl w:ilvl="0" w:tplc="03C85E3A">
      <w:start w:val="1"/>
      <w:numFmt w:val="decimal"/>
      <w:lvlText w:val="%1."/>
      <w:lvlJc w:val="left"/>
      <w:pPr>
        <w:ind w:left="698" w:hanging="360"/>
      </w:pPr>
      <w:rPr>
        <w:rFonts w:hint="default"/>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18" w15:restartNumberingAfterBreak="0">
    <w:nsid w:val="69E41727"/>
    <w:multiLevelType w:val="hybridMultilevel"/>
    <w:tmpl w:val="CAB2B2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6C1472"/>
    <w:multiLevelType w:val="hybridMultilevel"/>
    <w:tmpl w:val="2E9EB7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447A55"/>
    <w:multiLevelType w:val="hybridMultilevel"/>
    <w:tmpl w:val="B4FC9F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992DEE"/>
    <w:multiLevelType w:val="hybridMultilevel"/>
    <w:tmpl w:val="6AFE0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8E44A6"/>
    <w:multiLevelType w:val="hybridMultilevel"/>
    <w:tmpl w:val="6926613A"/>
    <w:lvl w:ilvl="0" w:tplc="D41E15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7"/>
  </w:num>
  <w:num w:numId="3">
    <w:abstractNumId w:val="1"/>
  </w:num>
  <w:num w:numId="4">
    <w:abstractNumId w:val="17"/>
  </w:num>
  <w:num w:numId="5">
    <w:abstractNumId w:val="16"/>
  </w:num>
  <w:num w:numId="6">
    <w:abstractNumId w:val="22"/>
  </w:num>
  <w:num w:numId="7">
    <w:abstractNumId w:val="15"/>
  </w:num>
  <w:num w:numId="8">
    <w:abstractNumId w:val="3"/>
  </w:num>
  <w:num w:numId="9">
    <w:abstractNumId w:val="20"/>
  </w:num>
  <w:num w:numId="10">
    <w:abstractNumId w:val="12"/>
  </w:num>
  <w:num w:numId="11">
    <w:abstractNumId w:val="11"/>
  </w:num>
  <w:num w:numId="12">
    <w:abstractNumId w:val="2"/>
  </w:num>
  <w:num w:numId="13">
    <w:abstractNumId w:val="10"/>
  </w:num>
  <w:num w:numId="14">
    <w:abstractNumId w:val="13"/>
  </w:num>
  <w:num w:numId="15">
    <w:abstractNumId w:val="14"/>
  </w:num>
  <w:num w:numId="16">
    <w:abstractNumId w:val="19"/>
  </w:num>
  <w:num w:numId="17">
    <w:abstractNumId w:val="21"/>
  </w:num>
  <w:num w:numId="18">
    <w:abstractNumId w:val="4"/>
  </w:num>
  <w:num w:numId="19">
    <w:abstractNumId w:val="8"/>
  </w:num>
  <w:num w:numId="20">
    <w:abstractNumId w:val="0"/>
  </w:num>
  <w:num w:numId="21">
    <w:abstractNumId w:val="9"/>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99"/>
    <w:rsid w:val="000004F5"/>
    <w:rsid w:val="00002973"/>
    <w:rsid w:val="00007324"/>
    <w:rsid w:val="00014406"/>
    <w:rsid w:val="00015372"/>
    <w:rsid w:val="000210B5"/>
    <w:rsid w:val="00031454"/>
    <w:rsid w:val="000509B3"/>
    <w:rsid w:val="00052C17"/>
    <w:rsid w:val="00056715"/>
    <w:rsid w:val="00065109"/>
    <w:rsid w:val="00070589"/>
    <w:rsid w:val="00073AAD"/>
    <w:rsid w:val="00074FF8"/>
    <w:rsid w:val="00081395"/>
    <w:rsid w:val="00083B98"/>
    <w:rsid w:val="00084BC9"/>
    <w:rsid w:val="00084C1E"/>
    <w:rsid w:val="00094F12"/>
    <w:rsid w:val="000A7108"/>
    <w:rsid w:val="000B17C6"/>
    <w:rsid w:val="000C0B03"/>
    <w:rsid w:val="000C3D21"/>
    <w:rsid w:val="000D77F9"/>
    <w:rsid w:val="000E0157"/>
    <w:rsid w:val="000E627B"/>
    <w:rsid w:val="000F4149"/>
    <w:rsid w:val="000F4A62"/>
    <w:rsid w:val="00100AE6"/>
    <w:rsid w:val="00101AA4"/>
    <w:rsid w:val="00120330"/>
    <w:rsid w:val="001448F4"/>
    <w:rsid w:val="0014620E"/>
    <w:rsid w:val="0016563B"/>
    <w:rsid w:val="00170233"/>
    <w:rsid w:val="00180D61"/>
    <w:rsid w:val="00181C56"/>
    <w:rsid w:val="001911F4"/>
    <w:rsid w:val="0019168B"/>
    <w:rsid w:val="00192406"/>
    <w:rsid w:val="001A0C9C"/>
    <w:rsid w:val="001A41F7"/>
    <w:rsid w:val="001A54AF"/>
    <w:rsid w:val="001B096E"/>
    <w:rsid w:val="001B46A8"/>
    <w:rsid w:val="001D1C90"/>
    <w:rsid w:val="001F3CC0"/>
    <w:rsid w:val="00201463"/>
    <w:rsid w:val="00206161"/>
    <w:rsid w:val="00210FCC"/>
    <w:rsid w:val="00216023"/>
    <w:rsid w:val="00225F11"/>
    <w:rsid w:val="00230FE4"/>
    <w:rsid w:val="00237B69"/>
    <w:rsid w:val="00240B50"/>
    <w:rsid w:val="002478CC"/>
    <w:rsid w:val="00254A2C"/>
    <w:rsid w:val="002561DF"/>
    <w:rsid w:val="002569EE"/>
    <w:rsid w:val="002615D5"/>
    <w:rsid w:val="00266530"/>
    <w:rsid w:val="00266892"/>
    <w:rsid w:val="00267812"/>
    <w:rsid w:val="00273A47"/>
    <w:rsid w:val="00295377"/>
    <w:rsid w:val="002A0D58"/>
    <w:rsid w:val="002B0325"/>
    <w:rsid w:val="002C5485"/>
    <w:rsid w:val="002C6C70"/>
    <w:rsid w:val="002D049E"/>
    <w:rsid w:val="002D658C"/>
    <w:rsid w:val="002D7771"/>
    <w:rsid w:val="002E48B6"/>
    <w:rsid w:val="002E6F25"/>
    <w:rsid w:val="002F6082"/>
    <w:rsid w:val="003027FF"/>
    <w:rsid w:val="0031427B"/>
    <w:rsid w:val="0031511E"/>
    <w:rsid w:val="00327CF3"/>
    <w:rsid w:val="00346D4B"/>
    <w:rsid w:val="00357B57"/>
    <w:rsid w:val="003671B6"/>
    <w:rsid w:val="00367968"/>
    <w:rsid w:val="00375F0E"/>
    <w:rsid w:val="00394D6C"/>
    <w:rsid w:val="003A5A60"/>
    <w:rsid w:val="003C014B"/>
    <w:rsid w:val="003C23AA"/>
    <w:rsid w:val="003C2DF0"/>
    <w:rsid w:val="003D6551"/>
    <w:rsid w:val="003F576A"/>
    <w:rsid w:val="00425173"/>
    <w:rsid w:val="00426642"/>
    <w:rsid w:val="00426EF3"/>
    <w:rsid w:val="00427873"/>
    <w:rsid w:val="00432B8F"/>
    <w:rsid w:val="004454A8"/>
    <w:rsid w:val="004476CE"/>
    <w:rsid w:val="00451049"/>
    <w:rsid w:val="00457FDE"/>
    <w:rsid w:val="00462393"/>
    <w:rsid w:val="00487532"/>
    <w:rsid w:val="004954A6"/>
    <w:rsid w:val="004A0C87"/>
    <w:rsid w:val="004C6F54"/>
    <w:rsid w:val="004D4561"/>
    <w:rsid w:val="004D539B"/>
    <w:rsid w:val="004D5834"/>
    <w:rsid w:val="00506446"/>
    <w:rsid w:val="00512C82"/>
    <w:rsid w:val="005159E3"/>
    <w:rsid w:val="00521CE7"/>
    <w:rsid w:val="00521E15"/>
    <w:rsid w:val="0052539B"/>
    <w:rsid w:val="00530B6B"/>
    <w:rsid w:val="00543EE2"/>
    <w:rsid w:val="005929F8"/>
    <w:rsid w:val="00593D3C"/>
    <w:rsid w:val="005954A7"/>
    <w:rsid w:val="005A4FE9"/>
    <w:rsid w:val="005B4D50"/>
    <w:rsid w:val="005C4CC9"/>
    <w:rsid w:val="005D3052"/>
    <w:rsid w:val="005E00DC"/>
    <w:rsid w:val="005E2031"/>
    <w:rsid w:val="005E20F4"/>
    <w:rsid w:val="005E61F9"/>
    <w:rsid w:val="00626A3E"/>
    <w:rsid w:val="0063311E"/>
    <w:rsid w:val="006334D4"/>
    <w:rsid w:val="006519F7"/>
    <w:rsid w:val="00652DED"/>
    <w:rsid w:val="00655E07"/>
    <w:rsid w:val="00672A94"/>
    <w:rsid w:val="00676BC7"/>
    <w:rsid w:val="00685A7B"/>
    <w:rsid w:val="006A2937"/>
    <w:rsid w:val="006A60E3"/>
    <w:rsid w:val="006E2D6D"/>
    <w:rsid w:val="006E5F72"/>
    <w:rsid w:val="006F617C"/>
    <w:rsid w:val="006F68CE"/>
    <w:rsid w:val="007048EF"/>
    <w:rsid w:val="00712A15"/>
    <w:rsid w:val="007269A7"/>
    <w:rsid w:val="007317AA"/>
    <w:rsid w:val="00746717"/>
    <w:rsid w:val="00755C2B"/>
    <w:rsid w:val="00762376"/>
    <w:rsid w:val="007664A5"/>
    <w:rsid w:val="00787EEF"/>
    <w:rsid w:val="00794341"/>
    <w:rsid w:val="007B23C4"/>
    <w:rsid w:val="007B320C"/>
    <w:rsid w:val="007C5243"/>
    <w:rsid w:val="007D5A1A"/>
    <w:rsid w:val="007D772A"/>
    <w:rsid w:val="007E00C9"/>
    <w:rsid w:val="007E273F"/>
    <w:rsid w:val="007E79DF"/>
    <w:rsid w:val="00815759"/>
    <w:rsid w:val="00816401"/>
    <w:rsid w:val="008172BF"/>
    <w:rsid w:val="00826D64"/>
    <w:rsid w:val="00851818"/>
    <w:rsid w:val="0085491C"/>
    <w:rsid w:val="00872D26"/>
    <w:rsid w:val="00877BA6"/>
    <w:rsid w:val="00880DF9"/>
    <w:rsid w:val="008819BF"/>
    <w:rsid w:val="008825F7"/>
    <w:rsid w:val="00882914"/>
    <w:rsid w:val="008E403B"/>
    <w:rsid w:val="00903E74"/>
    <w:rsid w:val="00943A2D"/>
    <w:rsid w:val="0095267E"/>
    <w:rsid w:val="00952784"/>
    <w:rsid w:val="009713C1"/>
    <w:rsid w:val="00982315"/>
    <w:rsid w:val="009848CA"/>
    <w:rsid w:val="00986CD2"/>
    <w:rsid w:val="00986DF5"/>
    <w:rsid w:val="009975B9"/>
    <w:rsid w:val="009A33B9"/>
    <w:rsid w:val="009C0521"/>
    <w:rsid w:val="009E0DCF"/>
    <w:rsid w:val="009E14C2"/>
    <w:rsid w:val="009E2643"/>
    <w:rsid w:val="009F6F8B"/>
    <w:rsid w:val="00A169B0"/>
    <w:rsid w:val="00A173F8"/>
    <w:rsid w:val="00A23E46"/>
    <w:rsid w:val="00A3660C"/>
    <w:rsid w:val="00A424AC"/>
    <w:rsid w:val="00A505F4"/>
    <w:rsid w:val="00A53A23"/>
    <w:rsid w:val="00A56324"/>
    <w:rsid w:val="00A64185"/>
    <w:rsid w:val="00A72C7A"/>
    <w:rsid w:val="00A85C9C"/>
    <w:rsid w:val="00A9754D"/>
    <w:rsid w:val="00AA22E5"/>
    <w:rsid w:val="00AB66E5"/>
    <w:rsid w:val="00AC0927"/>
    <w:rsid w:val="00AD2837"/>
    <w:rsid w:val="00AF38BE"/>
    <w:rsid w:val="00AF6C86"/>
    <w:rsid w:val="00B11F3D"/>
    <w:rsid w:val="00B16B5E"/>
    <w:rsid w:val="00B208E2"/>
    <w:rsid w:val="00B2452A"/>
    <w:rsid w:val="00B349CD"/>
    <w:rsid w:val="00B40320"/>
    <w:rsid w:val="00B64C87"/>
    <w:rsid w:val="00B76F58"/>
    <w:rsid w:val="00B87492"/>
    <w:rsid w:val="00BA0D62"/>
    <w:rsid w:val="00BA2C8B"/>
    <w:rsid w:val="00BA5085"/>
    <w:rsid w:val="00BA7BDF"/>
    <w:rsid w:val="00BB62A1"/>
    <w:rsid w:val="00BB6B17"/>
    <w:rsid w:val="00BC3BF3"/>
    <w:rsid w:val="00BC5084"/>
    <w:rsid w:val="00BD039A"/>
    <w:rsid w:val="00BD5495"/>
    <w:rsid w:val="00BE5DBF"/>
    <w:rsid w:val="00C077C7"/>
    <w:rsid w:val="00C12157"/>
    <w:rsid w:val="00C20D70"/>
    <w:rsid w:val="00C278E1"/>
    <w:rsid w:val="00C323A2"/>
    <w:rsid w:val="00C55503"/>
    <w:rsid w:val="00C5767A"/>
    <w:rsid w:val="00C779D8"/>
    <w:rsid w:val="00C871D8"/>
    <w:rsid w:val="00C963CA"/>
    <w:rsid w:val="00C967FD"/>
    <w:rsid w:val="00CD0565"/>
    <w:rsid w:val="00CD2DBF"/>
    <w:rsid w:val="00CE383D"/>
    <w:rsid w:val="00CF7F28"/>
    <w:rsid w:val="00D05A3C"/>
    <w:rsid w:val="00D1258A"/>
    <w:rsid w:val="00D175E6"/>
    <w:rsid w:val="00D20036"/>
    <w:rsid w:val="00D214FB"/>
    <w:rsid w:val="00D252C2"/>
    <w:rsid w:val="00D32F80"/>
    <w:rsid w:val="00D33C99"/>
    <w:rsid w:val="00D51221"/>
    <w:rsid w:val="00D7250B"/>
    <w:rsid w:val="00D76820"/>
    <w:rsid w:val="00D80EA0"/>
    <w:rsid w:val="00D92807"/>
    <w:rsid w:val="00D96541"/>
    <w:rsid w:val="00D97A89"/>
    <w:rsid w:val="00DA1475"/>
    <w:rsid w:val="00DA4A1B"/>
    <w:rsid w:val="00DE6971"/>
    <w:rsid w:val="00DF4160"/>
    <w:rsid w:val="00E02749"/>
    <w:rsid w:val="00E11681"/>
    <w:rsid w:val="00E1218F"/>
    <w:rsid w:val="00E12523"/>
    <w:rsid w:val="00E1491F"/>
    <w:rsid w:val="00E40996"/>
    <w:rsid w:val="00E415E2"/>
    <w:rsid w:val="00E44F1E"/>
    <w:rsid w:val="00E542A9"/>
    <w:rsid w:val="00E90A21"/>
    <w:rsid w:val="00E916F3"/>
    <w:rsid w:val="00E95E8D"/>
    <w:rsid w:val="00EA5F5A"/>
    <w:rsid w:val="00EE51B2"/>
    <w:rsid w:val="00EE584F"/>
    <w:rsid w:val="00EF2374"/>
    <w:rsid w:val="00EF3E4A"/>
    <w:rsid w:val="00F22966"/>
    <w:rsid w:val="00F244F8"/>
    <w:rsid w:val="00F268F9"/>
    <w:rsid w:val="00F31EB2"/>
    <w:rsid w:val="00F348E5"/>
    <w:rsid w:val="00F46E5B"/>
    <w:rsid w:val="00F47055"/>
    <w:rsid w:val="00F65300"/>
    <w:rsid w:val="00F701DF"/>
    <w:rsid w:val="00F7539F"/>
    <w:rsid w:val="00F80608"/>
    <w:rsid w:val="00F84B2C"/>
    <w:rsid w:val="00F9369F"/>
    <w:rsid w:val="00FC4A0D"/>
    <w:rsid w:val="00FF0B38"/>
    <w:rsid w:val="00FF70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ACA03"/>
  <w15:docId w15:val="{C9FFFF86-7F4D-477F-B067-60D16AD9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C99"/>
    <w:pPr>
      <w:spacing w:after="0" w:line="240" w:lineRule="auto"/>
    </w:pPr>
    <w:rPr>
      <w:rFonts w:ascii="Times New Roman" w:eastAsia="Times New Roman" w:hAnsi="Times New Roman" w:cs="Times New Roman"/>
      <w:color w:val="000000"/>
      <w:sz w:val="24"/>
      <w:szCs w:val="20"/>
      <w:lang w:val="en-US" w:eastAsia="es-ES"/>
    </w:rPr>
  </w:style>
  <w:style w:type="paragraph" w:styleId="Ttulo7">
    <w:name w:val="heading 7"/>
    <w:basedOn w:val="Normal"/>
    <w:next w:val="Normal"/>
    <w:link w:val="Ttulo7Car"/>
    <w:qFormat/>
    <w:rsid w:val="00D33C99"/>
    <w:pPr>
      <w:keepNext/>
      <w:jc w:val="center"/>
      <w:outlineLvl w:val="6"/>
    </w:pPr>
    <w:rPr>
      <w:rFonts w:ascii="Arial Narrow" w:hAnsi="Arial Narrow"/>
      <w:b/>
      <w:smallCaps/>
      <w:szCs w:val="28"/>
      <w:lang w:val="es-ES"/>
    </w:rPr>
  </w:style>
  <w:style w:type="paragraph" w:styleId="Ttulo8">
    <w:name w:val="heading 8"/>
    <w:basedOn w:val="Normal"/>
    <w:next w:val="Normal"/>
    <w:link w:val="Ttulo8Car"/>
    <w:qFormat/>
    <w:rsid w:val="00D33C99"/>
    <w:pPr>
      <w:keepNext/>
      <w:jc w:val="center"/>
      <w:outlineLvl w:val="7"/>
    </w:pPr>
    <w:rPr>
      <w:rFonts w:ascii="Arial" w:hAnsi="Arial" w:cs="Arial"/>
      <w:b/>
      <w:sz w:val="20"/>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D33C99"/>
    <w:rPr>
      <w:rFonts w:ascii="Arial Narrow" w:eastAsia="Times New Roman" w:hAnsi="Arial Narrow" w:cs="Times New Roman"/>
      <w:b/>
      <w:smallCaps/>
      <w:color w:val="000000"/>
      <w:sz w:val="24"/>
      <w:szCs w:val="28"/>
      <w:lang w:val="es-ES" w:eastAsia="es-ES"/>
    </w:rPr>
  </w:style>
  <w:style w:type="character" w:customStyle="1" w:styleId="Ttulo8Car">
    <w:name w:val="Título 8 Car"/>
    <w:basedOn w:val="Fuentedeprrafopredeter"/>
    <w:link w:val="Ttulo8"/>
    <w:rsid w:val="00D33C99"/>
    <w:rPr>
      <w:rFonts w:ascii="Arial" w:eastAsia="Times New Roman" w:hAnsi="Arial" w:cs="Arial"/>
      <w:b/>
      <w:color w:val="000000"/>
      <w:sz w:val="20"/>
      <w:lang w:val="es-ES" w:eastAsia="es-ES"/>
    </w:rPr>
  </w:style>
  <w:style w:type="paragraph" w:styleId="Prrafodelista">
    <w:name w:val="List Paragraph"/>
    <w:basedOn w:val="Normal"/>
    <w:uiPriority w:val="34"/>
    <w:qFormat/>
    <w:rsid w:val="00D33C99"/>
    <w:pPr>
      <w:ind w:left="720"/>
      <w:contextualSpacing/>
    </w:pPr>
  </w:style>
  <w:style w:type="paragraph" w:styleId="Encabezado">
    <w:name w:val="header"/>
    <w:basedOn w:val="Normal"/>
    <w:link w:val="EncabezadoCar"/>
    <w:unhideWhenUsed/>
    <w:rsid w:val="00D33C99"/>
    <w:pPr>
      <w:tabs>
        <w:tab w:val="center" w:pos="4252"/>
        <w:tab w:val="right" w:pos="8504"/>
      </w:tabs>
    </w:pPr>
  </w:style>
  <w:style w:type="character" w:customStyle="1" w:styleId="EncabezadoCar">
    <w:name w:val="Encabezado Car"/>
    <w:basedOn w:val="Fuentedeprrafopredeter"/>
    <w:link w:val="Encabezado"/>
    <w:rsid w:val="00D33C99"/>
    <w:rPr>
      <w:rFonts w:ascii="Times New Roman" w:eastAsia="Times New Roman" w:hAnsi="Times New Roman" w:cs="Times New Roman"/>
      <w:color w:val="000000"/>
      <w:sz w:val="24"/>
      <w:szCs w:val="20"/>
      <w:lang w:val="en-US" w:eastAsia="es-ES"/>
    </w:rPr>
  </w:style>
  <w:style w:type="paragraph" w:styleId="Piedepgina">
    <w:name w:val="footer"/>
    <w:basedOn w:val="Normal"/>
    <w:link w:val="PiedepginaCar"/>
    <w:unhideWhenUsed/>
    <w:rsid w:val="00D33C99"/>
    <w:pPr>
      <w:tabs>
        <w:tab w:val="center" w:pos="4252"/>
        <w:tab w:val="right" w:pos="8504"/>
      </w:tabs>
    </w:pPr>
  </w:style>
  <w:style w:type="character" w:customStyle="1" w:styleId="PiedepginaCar">
    <w:name w:val="Pie de página Car"/>
    <w:basedOn w:val="Fuentedeprrafopredeter"/>
    <w:link w:val="Piedepgina"/>
    <w:rsid w:val="00D33C99"/>
    <w:rPr>
      <w:rFonts w:ascii="Times New Roman" w:eastAsia="Times New Roman" w:hAnsi="Times New Roman" w:cs="Times New Roman"/>
      <w:color w:val="000000"/>
      <w:sz w:val="24"/>
      <w:szCs w:val="20"/>
      <w:lang w:val="en-US" w:eastAsia="es-ES"/>
    </w:rPr>
  </w:style>
  <w:style w:type="paragraph" w:customStyle="1" w:styleId="Textoindependiente">
    <w:name w:val="Texto independienteè/"/>
    <w:basedOn w:val="Normal"/>
    <w:rsid w:val="00A23E46"/>
    <w:pPr>
      <w:widowControl w:val="0"/>
      <w:overflowPunct w:val="0"/>
      <w:autoSpaceDE w:val="0"/>
      <w:autoSpaceDN w:val="0"/>
      <w:adjustRightInd w:val="0"/>
      <w:jc w:val="both"/>
      <w:textAlignment w:val="baseline"/>
    </w:pPr>
    <w:rPr>
      <w:rFonts w:ascii="Arial" w:hAnsi="Arial"/>
      <w:color w:val="auto"/>
      <w:sz w:val="22"/>
      <w:lang w:val="es-ES" w:eastAsia="en-US"/>
    </w:rPr>
  </w:style>
  <w:style w:type="character" w:styleId="Hipervnculo">
    <w:name w:val="Hyperlink"/>
    <w:basedOn w:val="Fuentedeprrafopredeter"/>
    <w:uiPriority w:val="99"/>
    <w:unhideWhenUsed/>
    <w:rsid w:val="00451049"/>
    <w:rPr>
      <w:color w:val="0000FF" w:themeColor="hyperlink"/>
      <w:u w:val="single"/>
    </w:rPr>
  </w:style>
  <w:style w:type="character" w:styleId="Hipervnculovisitado">
    <w:name w:val="FollowedHyperlink"/>
    <w:basedOn w:val="Fuentedeprrafopredeter"/>
    <w:uiPriority w:val="99"/>
    <w:semiHidden/>
    <w:unhideWhenUsed/>
    <w:rsid w:val="00451049"/>
    <w:rPr>
      <w:color w:val="800080" w:themeColor="followedHyperlink"/>
      <w:u w:val="single"/>
    </w:rPr>
  </w:style>
  <w:style w:type="paragraph" w:styleId="Textodeglobo">
    <w:name w:val="Balloon Text"/>
    <w:basedOn w:val="Normal"/>
    <w:link w:val="TextodegloboCar"/>
    <w:uiPriority w:val="99"/>
    <w:semiHidden/>
    <w:unhideWhenUsed/>
    <w:rsid w:val="000E62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627B"/>
    <w:rPr>
      <w:rFonts w:ascii="Segoe UI" w:eastAsia="Times New Roman" w:hAnsi="Segoe UI" w:cs="Segoe UI"/>
      <w:color w:val="000000"/>
      <w:sz w:val="18"/>
      <w:szCs w:val="18"/>
      <w:lang w:val="en-US" w:eastAsia="es-ES"/>
    </w:rPr>
  </w:style>
  <w:style w:type="paragraph" w:customStyle="1" w:styleId="Default">
    <w:name w:val="Default"/>
    <w:rsid w:val="000C0B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33721">
      <w:bodyDiv w:val="1"/>
      <w:marLeft w:val="0"/>
      <w:marRight w:val="0"/>
      <w:marTop w:val="0"/>
      <w:marBottom w:val="0"/>
      <w:divBdr>
        <w:top w:val="none" w:sz="0" w:space="0" w:color="auto"/>
        <w:left w:val="none" w:sz="0" w:space="0" w:color="auto"/>
        <w:bottom w:val="none" w:sz="0" w:space="0" w:color="auto"/>
        <w:right w:val="none" w:sz="0" w:space="0" w:color="auto"/>
      </w:divBdr>
    </w:div>
    <w:div w:id="1853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biacucsur@cucsur.udg.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C01E9-6B66-4C21-BB64-B7B961CE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724</Words>
  <Characters>3983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2726971</dc:creator>
  <cp:lastModifiedBy>2004054</cp:lastModifiedBy>
  <cp:revision>22</cp:revision>
  <cp:lastPrinted>2023-03-22T18:59:00Z</cp:lastPrinted>
  <dcterms:created xsi:type="dcterms:W3CDTF">2021-04-22T15:34:00Z</dcterms:created>
  <dcterms:modified xsi:type="dcterms:W3CDTF">2024-03-21T17:08:00Z</dcterms:modified>
</cp:coreProperties>
</file>